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731A" w14:textId="77777777" w:rsidR="004A773D" w:rsidRPr="00481E09" w:rsidRDefault="004A773D" w:rsidP="00FF6FD5">
      <w:pPr>
        <w:pStyle w:val="Heading1"/>
        <w:jc w:val="center"/>
        <w:rPr>
          <w:color w:val="C00000"/>
        </w:rPr>
      </w:pPr>
      <w:r w:rsidRPr="00481E09">
        <w:rPr>
          <w:color w:val="C00000"/>
        </w:rPr>
        <w:t>Palomar College</w:t>
      </w:r>
    </w:p>
    <w:p w14:paraId="0F3B4F71" w14:textId="129AE4EF" w:rsidR="004A773D" w:rsidRPr="00481E09" w:rsidRDefault="004A773D" w:rsidP="00FF6FD5">
      <w:pPr>
        <w:pStyle w:val="Heading1"/>
        <w:jc w:val="center"/>
        <w:rPr>
          <w:color w:val="C00000"/>
        </w:rPr>
      </w:pPr>
      <w:r w:rsidRPr="00481E09">
        <w:rPr>
          <w:color w:val="C00000"/>
        </w:rPr>
        <w:t>Econ 10</w:t>
      </w:r>
      <w:r w:rsidR="00AF0549" w:rsidRPr="00481E09">
        <w:rPr>
          <w:color w:val="C00000"/>
        </w:rPr>
        <w:t>2</w:t>
      </w:r>
      <w:r w:rsidRPr="00481E09">
        <w:rPr>
          <w:color w:val="C00000"/>
        </w:rPr>
        <w:t xml:space="preserve">- </w:t>
      </w:r>
      <w:r w:rsidR="002028AF" w:rsidRPr="00481E09">
        <w:rPr>
          <w:color w:val="C00000"/>
        </w:rPr>
        <w:t>73237</w:t>
      </w:r>
      <w:r w:rsidR="00D31937" w:rsidRPr="00481E09">
        <w:rPr>
          <w:color w:val="C00000"/>
        </w:rPr>
        <w:t xml:space="preserve">- </w:t>
      </w:r>
      <w:r w:rsidR="00BB20C8" w:rsidRPr="00481E09">
        <w:rPr>
          <w:color w:val="C00000"/>
        </w:rPr>
        <w:t>Online</w:t>
      </w:r>
    </w:p>
    <w:p w14:paraId="71634EDC" w14:textId="77777777" w:rsidR="004A773D" w:rsidRPr="00481E09" w:rsidRDefault="004A773D" w:rsidP="00FF6FD5">
      <w:pPr>
        <w:pStyle w:val="Heading1"/>
        <w:jc w:val="center"/>
        <w:rPr>
          <w:color w:val="C00000"/>
        </w:rPr>
      </w:pPr>
      <w:r w:rsidRPr="00481E09">
        <w:rPr>
          <w:color w:val="C00000"/>
        </w:rPr>
        <w:t>Farideh Rahmani</w:t>
      </w:r>
    </w:p>
    <w:p w14:paraId="09D5303B" w14:textId="7B625D05" w:rsidR="004A773D" w:rsidRPr="00481E09" w:rsidRDefault="003F2969" w:rsidP="00FF6FD5">
      <w:pPr>
        <w:pStyle w:val="Heading1"/>
        <w:jc w:val="center"/>
        <w:rPr>
          <w:color w:val="C00000"/>
        </w:rPr>
      </w:pPr>
      <w:r w:rsidRPr="00481E09">
        <w:rPr>
          <w:color w:val="C00000"/>
        </w:rPr>
        <w:t xml:space="preserve">Fall </w:t>
      </w:r>
      <w:r w:rsidR="004A773D" w:rsidRPr="00481E09">
        <w:rPr>
          <w:color w:val="C00000"/>
        </w:rPr>
        <w:t>20</w:t>
      </w:r>
      <w:r w:rsidR="00A1720F" w:rsidRPr="00481E09">
        <w:rPr>
          <w:color w:val="C00000"/>
        </w:rPr>
        <w:t>20</w:t>
      </w:r>
    </w:p>
    <w:p w14:paraId="52A806E6" w14:textId="77777777" w:rsidR="004A773D" w:rsidRPr="00A1720F" w:rsidRDefault="002A49F6">
      <w:pPr>
        <w:rPr>
          <w:color w:val="FF0000"/>
        </w:rPr>
      </w:pPr>
      <w:r w:rsidRPr="00A1720F">
        <w:rPr>
          <w:color w:val="FF0000"/>
        </w:rPr>
        <w:t xml:space="preserve">  </w:t>
      </w:r>
    </w:p>
    <w:p w14:paraId="131D79A1" w14:textId="77777777" w:rsidR="00AF0549" w:rsidRPr="00A1720F" w:rsidRDefault="00AF0549" w:rsidP="00AF0549">
      <w:r w:rsidRPr="00A1720F">
        <w:t>Dear Students,</w:t>
      </w:r>
    </w:p>
    <w:p w14:paraId="6CCFC152" w14:textId="77777777" w:rsidR="00AF0549" w:rsidRPr="00A1720F" w:rsidRDefault="00AF0549" w:rsidP="00AF0549"/>
    <w:p w14:paraId="79384A97" w14:textId="7811647A" w:rsidR="004A773D" w:rsidRPr="00A1720F" w:rsidRDefault="00DC3B1E" w:rsidP="00DC3B1E">
      <w:pPr>
        <w:autoSpaceDE w:val="0"/>
        <w:autoSpaceDN w:val="0"/>
        <w:adjustRightInd w:val="0"/>
      </w:pPr>
      <w:r w:rsidRPr="00A1720F">
        <w:t xml:space="preserve">Welcome to Econ 102. I really hope you find this course interesting and enjoy it. This course is designed to provide an understanding of price theory and market economy. In this course you will engage in a detailed analysis of consumer, producer and market behavior, and you will learn how individual decisions of buyers and sellers lead to efficient outcomes for the </w:t>
      </w:r>
      <w:r w:rsidR="002028AF" w:rsidRPr="00A1720F">
        <w:t>society</w:t>
      </w:r>
      <w:r w:rsidRPr="00A1720F">
        <w:t>. It will also teach you the economic way of thinking when making personal and business decisions.</w:t>
      </w:r>
    </w:p>
    <w:p w14:paraId="1600CDE2" w14:textId="77777777" w:rsidR="00E25938" w:rsidRDefault="004A773D">
      <w:r w:rsidRPr="00A1720F">
        <w:t xml:space="preserve">Throughout this course you will be encouraged to solve problems, apply the theoretical concepts to real world situations, and get involved in the class activities. </w:t>
      </w:r>
    </w:p>
    <w:p w14:paraId="76C8F8CA" w14:textId="4535261F" w:rsidR="00E25938" w:rsidRDefault="00E140F2">
      <w:r w:rsidRPr="00A1720F">
        <w:t xml:space="preserve">This course can be challenging; it is a fast track course </w:t>
      </w:r>
      <w:r w:rsidR="00E25938">
        <w:t xml:space="preserve">which means 16 weeks of instructions is compressed into </w:t>
      </w:r>
      <w:r w:rsidR="002028AF">
        <w:t>8</w:t>
      </w:r>
      <w:r w:rsidR="00E25938">
        <w:t xml:space="preserve"> weeks. That is why it requires your full attention and active participation. Each week you need to read the assigned chapters in your textbook and complete the work for the week in Canvas and InQuizitive.</w:t>
      </w:r>
    </w:p>
    <w:p w14:paraId="7F9280F5" w14:textId="11F909DD" w:rsidR="004A773D" w:rsidRPr="000A151E" w:rsidRDefault="004A773D">
      <w:pPr>
        <w:rPr>
          <w:b/>
          <w:bCs/>
          <w:color w:val="C00000"/>
        </w:rPr>
      </w:pPr>
      <w:r w:rsidRPr="000A151E">
        <w:rPr>
          <w:b/>
          <w:bCs/>
          <w:color w:val="C00000"/>
        </w:rPr>
        <w:t xml:space="preserve">If you follow the instructions on Course Requirement throughout the semester, I know you will be successful in this course. </w:t>
      </w:r>
    </w:p>
    <w:p w14:paraId="2E1FD1A9" w14:textId="77777777" w:rsidR="004A773D" w:rsidRPr="00A1720F" w:rsidRDefault="0036010C">
      <w:r w:rsidRPr="00A1720F">
        <w:t>B</w:t>
      </w:r>
      <w:r w:rsidR="004A773D" w:rsidRPr="00A1720F">
        <w:t>est wishes for a successful learning experience!</w:t>
      </w:r>
    </w:p>
    <w:p w14:paraId="15BB06FB" w14:textId="77777777" w:rsidR="004A773D" w:rsidRPr="00A1720F" w:rsidRDefault="004A773D"/>
    <w:p w14:paraId="430782B5" w14:textId="77777777" w:rsidR="004A773D" w:rsidRPr="00A1720F" w:rsidRDefault="004A773D">
      <w:r w:rsidRPr="00A1720F">
        <w:t>Farideh Rahmani</w:t>
      </w:r>
    </w:p>
    <w:p w14:paraId="122E2416" w14:textId="77777777" w:rsidR="004A773D" w:rsidRPr="00A1720F" w:rsidRDefault="004A773D">
      <w:pPr>
        <w:rPr>
          <w:color w:val="000000"/>
        </w:rPr>
      </w:pPr>
    </w:p>
    <w:p w14:paraId="0F2B1AAA" w14:textId="77777777" w:rsidR="00AF0549" w:rsidRPr="00FF6FD5" w:rsidRDefault="00AF0549" w:rsidP="00FF6FD5">
      <w:pPr>
        <w:pStyle w:val="Heading1"/>
        <w:rPr>
          <w:sz w:val="44"/>
          <w:szCs w:val="44"/>
        </w:rPr>
      </w:pPr>
    </w:p>
    <w:p w14:paraId="03AAA7DB" w14:textId="413CE421" w:rsidR="004A773D" w:rsidRPr="00882C59" w:rsidRDefault="00FF6FD5" w:rsidP="00FF6FD5">
      <w:pPr>
        <w:pStyle w:val="Heading1"/>
        <w:ind w:left="-180"/>
        <w:rPr>
          <w:color w:val="C00000"/>
          <w:sz w:val="44"/>
          <w:szCs w:val="44"/>
        </w:rPr>
      </w:pPr>
      <w:r w:rsidRPr="00882C59">
        <w:rPr>
          <w:color w:val="C00000"/>
          <w:sz w:val="44"/>
          <w:szCs w:val="44"/>
        </w:rPr>
        <w:t>Course Information</w:t>
      </w:r>
    </w:p>
    <w:p w14:paraId="44F62399" w14:textId="77777777" w:rsidR="004A773D" w:rsidRPr="00A1720F" w:rsidRDefault="004A773D">
      <w:pPr>
        <w:tabs>
          <w:tab w:val="left" w:pos="8640"/>
        </w:tabs>
        <w:rPr>
          <w:b/>
        </w:rPr>
      </w:pPr>
    </w:p>
    <w:p w14:paraId="087DDAE5" w14:textId="00362277" w:rsidR="00E25938" w:rsidRPr="00FF6FD5" w:rsidRDefault="00E51D2F" w:rsidP="00FF6FD5">
      <w:pPr>
        <w:pStyle w:val="Heading2"/>
        <w:rPr>
          <w:color w:val="0000CC"/>
          <w:sz w:val="28"/>
          <w:szCs w:val="28"/>
        </w:rPr>
      </w:pPr>
      <w:bookmarkStart w:id="0" w:name="_Hlk47726840"/>
      <w:r w:rsidRPr="00FF6FD5">
        <w:rPr>
          <w:color w:val="0000CC"/>
          <w:sz w:val="28"/>
          <w:szCs w:val="28"/>
        </w:rPr>
        <w:t xml:space="preserve">ONLINE </w:t>
      </w:r>
      <w:r w:rsidR="00E25938" w:rsidRPr="00FF6FD5">
        <w:rPr>
          <w:color w:val="0000CC"/>
          <w:sz w:val="28"/>
          <w:szCs w:val="28"/>
        </w:rPr>
        <w:t>OFFICE HOUR</w:t>
      </w:r>
    </w:p>
    <w:p w14:paraId="33DB68F5" w14:textId="7F16930A" w:rsidR="00E25938" w:rsidRDefault="009E07C3" w:rsidP="00E25938">
      <w:pPr>
        <w:ind w:left="180"/>
      </w:pPr>
      <w:r>
        <w:t xml:space="preserve">We are going to have virtual office hours using </w:t>
      </w:r>
      <w:r w:rsidRPr="0021749B">
        <w:rPr>
          <w:b/>
          <w:bCs/>
        </w:rPr>
        <w:t>ConferZoom</w:t>
      </w:r>
      <w:r>
        <w:t xml:space="preserve">, </w:t>
      </w:r>
      <w:r w:rsidR="00D61180">
        <w:t>Tuesday and Thursday</w:t>
      </w:r>
      <w:r>
        <w:t xml:space="preserve"> 10:00 am to 11:00 am. You can also schedule an appointment to have a private Zoom meeting. </w:t>
      </w:r>
    </w:p>
    <w:p w14:paraId="166E0EF4" w14:textId="77777777" w:rsidR="009E07C3" w:rsidRDefault="009E07C3" w:rsidP="00E25938">
      <w:pPr>
        <w:ind w:left="180"/>
      </w:pPr>
    </w:p>
    <w:p w14:paraId="03564FEE" w14:textId="34772F11" w:rsidR="00E25938" w:rsidRDefault="009E07C3" w:rsidP="00FF6FD5">
      <w:pPr>
        <w:pStyle w:val="Heading2"/>
      </w:pPr>
      <w:r w:rsidRPr="00FF6FD5">
        <w:rPr>
          <w:color w:val="0000CC"/>
          <w:sz w:val="28"/>
          <w:szCs w:val="28"/>
        </w:rPr>
        <w:t>CONTACTING ME VIA PHONE:</w:t>
      </w:r>
      <w:r w:rsidRPr="00FF6FD5">
        <w:rPr>
          <w:color w:val="0000CC"/>
        </w:rPr>
        <w:t xml:space="preserve"> </w:t>
      </w:r>
      <w:r w:rsidR="00706E13" w:rsidRPr="00706E13">
        <w:rPr>
          <w:b w:val="0"/>
          <w:bCs/>
          <w:color w:val="000000" w:themeColor="text1"/>
        </w:rPr>
        <w:t>(</w:t>
      </w:r>
      <w:r w:rsidR="00706E13" w:rsidRPr="00706E13">
        <w:rPr>
          <w:rStyle w:val="Strong"/>
          <w:b/>
          <w:bCs w:val="0"/>
          <w:color w:val="000000" w:themeColor="text1"/>
        </w:rPr>
        <w:t>760) 744-1150</w:t>
      </w:r>
      <w:r w:rsidR="00706E13" w:rsidRPr="00706E13">
        <w:rPr>
          <w:b w:val="0"/>
          <w:bCs/>
          <w:color w:val="000000" w:themeColor="text1"/>
        </w:rPr>
        <w:t xml:space="preserve">, Ext. </w:t>
      </w:r>
      <w:r w:rsidR="00706E13" w:rsidRPr="00706E13">
        <w:rPr>
          <w:rStyle w:val="Strong"/>
          <w:b/>
          <w:bCs w:val="0"/>
          <w:color w:val="000000" w:themeColor="text1"/>
        </w:rPr>
        <w:t>5680</w:t>
      </w:r>
    </w:p>
    <w:p w14:paraId="6ADB48B5" w14:textId="6F43E7AA" w:rsidR="009E07C3" w:rsidRPr="009E07C3" w:rsidRDefault="009E07C3" w:rsidP="009E07C3">
      <w:pPr>
        <w:ind w:left="270"/>
      </w:pPr>
      <w:r w:rsidRPr="009E07C3">
        <w:rPr>
          <w:color w:val="000000"/>
          <w:shd w:val="clear" w:color="auto" w:fill="FFFFFF"/>
        </w:rPr>
        <w:t>When I do get your message, I will respond to you via email.</w:t>
      </w:r>
    </w:p>
    <w:p w14:paraId="401D6F7C" w14:textId="77777777" w:rsidR="00561FD4" w:rsidRDefault="00561FD4" w:rsidP="00580144">
      <w:pPr>
        <w:rPr>
          <w:b/>
          <w:color w:val="C00000"/>
          <w:sz w:val="28"/>
          <w:szCs w:val="28"/>
        </w:rPr>
      </w:pPr>
    </w:p>
    <w:p w14:paraId="4AEC7636" w14:textId="77777777" w:rsidR="00AA3F88" w:rsidRPr="000914EF" w:rsidRDefault="00AA3F88" w:rsidP="00FF6FD5">
      <w:pPr>
        <w:pStyle w:val="Heading2"/>
        <w:rPr>
          <w:color w:val="000000"/>
        </w:rPr>
      </w:pPr>
      <w:r w:rsidRPr="00FF6FD5">
        <w:rPr>
          <w:color w:val="0000CC"/>
          <w:sz w:val="28"/>
          <w:szCs w:val="28"/>
        </w:rPr>
        <w:t>CONTACTING ME VIA EMAIL:</w:t>
      </w:r>
      <w:r w:rsidRPr="00FF6FD5">
        <w:rPr>
          <w:color w:val="0000CC"/>
        </w:rPr>
        <w:t xml:space="preserve"> </w:t>
      </w:r>
      <w:r w:rsidRPr="000914EF">
        <w:rPr>
          <w:color w:val="000000"/>
        </w:rPr>
        <w:t>(</w:t>
      </w:r>
      <w:r>
        <w:t>frahmani@palomar</w:t>
      </w:r>
      <w:r w:rsidRPr="000914EF">
        <w:t>.edu)</w:t>
      </w:r>
    </w:p>
    <w:p w14:paraId="6C7FD4C6" w14:textId="7826DCB0" w:rsidR="00AA3F88" w:rsidRDefault="00AA3F88" w:rsidP="00AA3F88">
      <w:pPr>
        <w:ind w:left="270"/>
        <w:rPr>
          <w:color w:val="000000"/>
        </w:rPr>
      </w:pPr>
      <w:r w:rsidRPr="006116D2">
        <w:rPr>
          <w:color w:val="000000"/>
        </w:rPr>
        <w:t>Please do not hesitate to contact me via email if you have any question or concern. When you send me an email, please write in the subject line: “</w:t>
      </w:r>
      <w:r w:rsidRPr="006116D2">
        <w:rPr>
          <w:b/>
          <w:bCs/>
          <w:color w:val="000000"/>
        </w:rPr>
        <w:t>ECON10</w:t>
      </w:r>
      <w:r>
        <w:rPr>
          <w:b/>
          <w:bCs/>
          <w:color w:val="000000"/>
        </w:rPr>
        <w:t xml:space="preserve">2 - </w:t>
      </w:r>
      <w:r w:rsidR="00D61180">
        <w:rPr>
          <w:b/>
          <w:bCs/>
          <w:color w:val="000000"/>
        </w:rPr>
        <w:t>73237</w:t>
      </w:r>
      <w:r>
        <w:rPr>
          <w:b/>
          <w:bCs/>
          <w:color w:val="000000"/>
        </w:rPr>
        <w:t>-</w:t>
      </w:r>
      <w:r w:rsidRPr="006116D2">
        <w:rPr>
          <w:b/>
          <w:bCs/>
          <w:color w:val="000000"/>
        </w:rPr>
        <w:t>Your Full Name</w:t>
      </w:r>
      <w:r w:rsidRPr="006116D2">
        <w:rPr>
          <w:color w:val="000000"/>
        </w:rPr>
        <w:t>”. I will respond to emails within 24 hours. Most likely if you do not get a response, your email was filtered into my junk folder. If you have not received a response within 24 hours, please resend the email and check to see you have followed the instructions for the subject line.</w:t>
      </w:r>
    </w:p>
    <w:p w14:paraId="5A1A641D" w14:textId="73F61919" w:rsidR="00F0434A" w:rsidRPr="0021749B" w:rsidRDefault="00F0434A" w:rsidP="00AA3F88">
      <w:pPr>
        <w:ind w:left="270"/>
        <w:rPr>
          <w:color w:val="000000"/>
        </w:rPr>
      </w:pPr>
      <w:r>
        <w:rPr>
          <w:color w:val="000000"/>
        </w:rPr>
        <w:t xml:space="preserve">You can also communicate with me </w:t>
      </w:r>
      <w:r w:rsidR="0021749B">
        <w:rPr>
          <w:color w:val="000000"/>
        </w:rPr>
        <w:t xml:space="preserve">via </w:t>
      </w:r>
      <w:r w:rsidR="0021749B" w:rsidRPr="0021749B">
        <w:rPr>
          <w:b/>
          <w:bCs/>
          <w:color w:val="000000"/>
        </w:rPr>
        <w:t>canvas Inbox</w:t>
      </w:r>
      <w:r w:rsidR="0021749B">
        <w:rPr>
          <w:color w:val="000000"/>
        </w:rPr>
        <w:t xml:space="preserve"> </w:t>
      </w:r>
      <w:r>
        <w:rPr>
          <w:color w:val="000000"/>
        </w:rPr>
        <w:t xml:space="preserve">and Discussion </w:t>
      </w:r>
      <w:r w:rsidR="0021749B">
        <w:rPr>
          <w:color w:val="000000"/>
        </w:rPr>
        <w:t xml:space="preserve">forum </w:t>
      </w:r>
      <w:r w:rsidRPr="0021749B">
        <w:rPr>
          <w:b/>
          <w:bCs/>
          <w:color w:val="000000"/>
        </w:rPr>
        <w:t>“Ask a Question”</w:t>
      </w:r>
      <w:r w:rsidR="0021749B">
        <w:rPr>
          <w:b/>
          <w:bCs/>
          <w:color w:val="000000"/>
        </w:rPr>
        <w:t xml:space="preserve">. </w:t>
      </w:r>
      <w:r w:rsidR="0021749B" w:rsidRPr="0021749B">
        <w:rPr>
          <w:color w:val="000000"/>
        </w:rPr>
        <w:t xml:space="preserve">Please check the details in the </w:t>
      </w:r>
      <w:r w:rsidR="0021749B" w:rsidRPr="0021749B">
        <w:rPr>
          <w:b/>
          <w:bCs/>
          <w:color w:val="000000"/>
        </w:rPr>
        <w:t>“Start Here”</w:t>
      </w:r>
      <w:r w:rsidR="0021749B" w:rsidRPr="0021749B">
        <w:rPr>
          <w:color w:val="000000"/>
        </w:rPr>
        <w:t xml:space="preserve"> button on the canvas homepage. </w:t>
      </w:r>
    </w:p>
    <w:bookmarkEnd w:id="0"/>
    <w:p w14:paraId="0729C52E" w14:textId="77777777" w:rsidR="00AA3F88" w:rsidRDefault="00AA3F88" w:rsidP="00580144">
      <w:pPr>
        <w:pStyle w:val="Heading2"/>
        <w:ind w:left="0" w:firstLine="0"/>
        <w:rPr>
          <w:color w:val="C00000"/>
          <w:sz w:val="28"/>
          <w:szCs w:val="28"/>
        </w:rPr>
      </w:pPr>
    </w:p>
    <w:p w14:paraId="4AEC8A2B" w14:textId="77777777" w:rsidR="00C93FE0" w:rsidRPr="00FF6FD5" w:rsidRDefault="00C93FE0" w:rsidP="00FF6FD5">
      <w:pPr>
        <w:pStyle w:val="Heading2"/>
        <w:rPr>
          <w:bCs/>
          <w:iCs/>
          <w:sz w:val="28"/>
          <w:szCs w:val="28"/>
        </w:rPr>
      </w:pPr>
      <w:r w:rsidRPr="00FF6FD5">
        <w:rPr>
          <w:color w:val="0000CC"/>
          <w:sz w:val="28"/>
          <w:szCs w:val="28"/>
        </w:rPr>
        <w:t xml:space="preserve">REQUIRED MATERIAL </w:t>
      </w:r>
      <w:r w:rsidRPr="00FF6FD5">
        <w:rPr>
          <w:bCs/>
          <w:iCs/>
          <w:sz w:val="28"/>
          <w:szCs w:val="28"/>
        </w:rPr>
        <w:tab/>
      </w:r>
    </w:p>
    <w:p w14:paraId="15554AE1" w14:textId="48424D76" w:rsidR="00BB20C8" w:rsidRPr="00040489" w:rsidRDefault="00C93FE0" w:rsidP="00BB20C8">
      <w:pPr>
        <w:pStyle w:val="Heading2"/>
        <w:ind w:firstLine="0"/>
        <w:rPr>
          <w:b w:val="0"/>
          <w:bCs/>
        </w:rPr>
      </w:pPr>
      <w:r w:rsidRPr="00882C59">
        <w:rPr>
          <w:color w:val="C00000"/>
        </w:rPr>
        <w:t>Textbook:</w:t>
      </w:r>
      <w:r w:rsidRPr="00FF6FD5">
        <w:rPr>
          <w:color w:val="C00000"/>
        </w:rPr>
        <w:t xml:space="preserve"> </w:t>
      </w:r>
      <w:r w:rsidR="00BB20C8" w:rsidRPr="00A1720F">
        <w:rPr>
          <w:b w:val="0"/>
          <w:color w:val="000000"/>
        </w:rPr>
        <w:t xml:space="preserve">Principles of Microeconomics by Dirk Mateer </w:t>
      </w:r>
      <w:r w:rsidR="009E07C3">
        <w:rPr>
          <w:b w:val="0"/>
          <w:color w:val="000000"/>
        </w:rPr>
        <w:t>3</w:t>
      </w:r>
      <w:r w:rsidR="009E07C3" w:rsidRPr="009E07C3">
        <w:rPr>
          <w:b w:val="0"/>
          <w:color w:val="000000"/>
          <w:vertAlign w:val="superscript"/>
        </w:rPr>
        <w:t>rd</w:t>
      </w:r>
      <w:r w:rsidR="009E07C3">
        <w:rPr>
          <w:b w:val="0"/>
          <w:color w:val="000000"/>
        </w:rPr>
        <w:t xml:space="preserve"> </w:t>
      </w:r>
      <w:r w:rsidR="00BB20C8" w:rsidRPr="00A1720F">
        <w:rPr>
          <w:b w:val="0"/>
          <w:color w:val="000000"/>
        </w:rPr>
        <w:t>edition.</w:t>
      </w:r>
      <w:r w:rsidR="00BB20C8" w:rsidRPr="00A1720F">
        <w:t xml:space="preserve"> </w:t>
      </w:r>
    </w:p>
    <w:p w14:paraId="3AE86D83" w14:textId="30ABB1B6" w:rsidR="00C93FE0" w:rsidRPr="0021749B" w:rsidRDefault="00BB20C8" w:rsidP="0021749B">
      <w:pPr>
        <w:pStyle w:val="Heading2"/>
        <w:ind w:firstLine="0"/>
        <w:rPr>
          <w:b w:val="0"/>
          <w:bCs/>
        </w:rPr>
      </w:pPr>
      <w:r w:rsidRPr="00882C59">
        <w:rPr>
          <w:color w:val="C00000"/>
        </w:rPr>
        <w:t>InQuizitive:</w:t>
      </w:r>
      <w:r w:rsidR="00C93FE0" w:rsidRPr="00882C59">
        <w:rPr>
          <w:color w:val="C00000"/>
        </w:rPr>
        <w:t xml:space="preserve"> </w:t>
      </w:r>
      <w:r w:rsidR="00C93FE0" w:rsidRPr="0021749B">
        <w:rPr>
          <w:b w:val="0"/>
          <w:bCs/>
        </w:rPr>
        <w:t xml:space="preserve">The online study guide that accompanies the textbook is required as a way of reinforcing the reading and learning. The </w:t>
      </w:r>
      <w:r w:rsidRPr="0021749B">
        <w:rPr>
          <w:b w:val="0"/>
          <w:bCs/>
        </w:rPr>
        <w:t>InQuizitive</w:t>
      </w:r>
      <w:r w:rsidR="00C93FE0" w:rsidRPr="0021749B">
        <w:rPr>
          <w:b w:val="0"/>
          <w:bCs/>
        </w:rPr>
        <w:t xml:space="preserve"> assignments are designed to help you understand the material on a deeper level than simply reading the textbook.</w:t>
      </w:r>
      <w:r w:rsidR="000F0DAC" w:rsidRPr="0021749B">
        <w:rPr>
          <w:b w:val="0"/>
          <w:bCs/>
        </w:rPr>
        <w:t xml:space="preserve"> </w:t>
      </w:r>
    </w:p>
    <w:p w14:paraId="45CD60D1" w14:textId="7E27A774" w:rsidR="00163EA7" w:rsidRPr="0021749B" w:rsidRDefault="00163EA7" w:rsidP="0021749B">
      <w:pPr>
        <w:pStyle w:val="Heading2"/>
        <w:ind w:firstLine="0"/>
        <w:rPr>
          <w:b w:val="0"/>
          <w:bCs/>
        </w:rPr>
      </w:pPr>
      <w:r w:rsidRPr="00882C59">
        <w:rPr>
          <w:color w:val="C00000"/>
        </w:rPr>
        <w:t>Purchasing Options:</w:t>
      </w:r>
      <w:r w:rsidRPr="00882C59">
        <w:rPr>
          <w:bCs/>
          <w:color w:val="C00000"/>
        </w:rPr>
        <w:t xml:space="preserve"> </w:t>
      </w:r>
      <w:r w:rsidRPr="0021749B">
        <w:rPr>
          <w:b w:val="0"/>
          <w:bCs/>
        </w:rPr>
        <w:t xml:space="preserve">You can buy the loose-leaf textbook from the </w:t>
      </w:r>
      <w:r w:rsidR="00116DD1" w:rsidRPr="0021749B">
        <w:rPr>
          <w:b w:val="0"/>
          <w:bCs/>
        </w:rPr>
        <w:t xml:space="preserve">Palomar College </w:t>
      </w:r>
      <w:r w:rsidRPr="0021749B">
        <w:rPr>
          <w:b w:val="0"/>
          <w:bCs/>
        </w:rPr>
        <w:t>bookstores</w:t>
      </w:r>
      <w:r w:rsidR="00116DD1" w:rsidRPr="0021749B">
        <w:rPr>
          <w:b w:val="0"/>
          <w:bCs/>
        </w:rPr>
        <w:t xml:space="preserve"> which includes the access code to InQuizitive. Or you can buy the </w:t>
      </w:r>
      <w:r w:rsidR="00882C59" w:rsidRPr="0021749B">
        <w:rPr>
          <w:b w:val="0"/>
          <w:bCs/>
        </w:rPr>
        <w:t>eBook</w:t>
      </w:r>
      <w:r w:rsidR="00116DD1" w:rsidRPr="0021749B">
        <w:rPr>
          <w:b w:val="0"/>
          <w:bCs/>
        </w:rPr>
        <w:t xml:space="preserve"> + InQuizitive from </w:t>
      </w:r>
      <w:hyperlink r:id="rId7" w:history="1">
        <w:r w:rsidR="006A45CF" w:rsidRPr="00AE2135">
          <w:rPr>
            <w:rStyle w:val="Hyperlink"/>
            <w:b w:val="0"/>
            <w:bCs/>
          </w:rPr>
          <w:t>Publisher</w:t>
        </w:r>
        <w:r w:rsidR="00AE2135" w:rsidRPr="00AE2135">
          <w:rPr>
            <w:rStyle w:val="Hyperlink"/>
            <w:b w:val="0"/>
            <w:bCs/>
          </w:rPr>
          <w:t>’s</w:t>
        </w:r>
        <w:r w:rsidR="006A45CF" w:rsidRPr="00AE2135">
          <w:rPr>
            <w:rStyle w:val="Hyperlink"/>
            <w:b w:val="0"/>
            <w:bCs/>
          </w:rPr>
          <w:t xml:space="preserve"> Website</w:t>
        </w:r>
      </w:hyperlink>
      <w:r w:rsidR="006A45CF">
        <w:rPr>
          <w:b w:val="0"/>
          <w:bCs/>
        </w:rPr>
        <w:t xml:space="preserve"> </w:t>
      </w:r>
      <w:r w:rsidR="00116DD1" w:rsidRPr="0021749B">
        <w:rPr>
          <w:b w:val="0"/>
          <w:bCs/>
        </w:rPr>
        <w:t>for $75.</w:t>
      </w:r>
    </w:p>
    <w:p w14:paraId="780C6E89" w14:textId="59AB0E13" w:rsidR="00116DD1" w:rsidRDefault="00116DD1" w:rsidP="00C93FE0">
      <w:pPr>
        <w:ind w:left="180"/>
        <w:jc w:val="both"/>
        <w:rPr>
          <w:rFonts w:ascii="Calibri" w:hAnsi="Calibri" w:cs="Calibri"/>
          <w:color w:val="201F1E"/>
          <w:sz w:val="22"/>
          <w:szCs w:val="22"/>
          <w:shd w:val="clear" w:color="auto" w:fill="FFFFFF"/>
        </w:rPr>
      </w:pPr>
    </w:p>
    <w:p w14:paraId="1CA5355A" w14:textId="272E7462" w:rsidR="00105470" w:rsidRPr="00FF6FD5" w:rsidRDefault="00BB20C8" w:rsidP="00FF6FD5">
      <w:pPr>
        <w:pStyle w:val="Heading2"/>
        <w:rPr>
          <w:color w:val="0000CC"/>
          <w:sz w:val="28"/>
          <w:szCs w:val="28"/>
        </w:rPr>
      </w:pPr>
      <w:r w:rsidRPr="00FF6FD5">
        <w:rPr>
          <w:color w:val="0000CC"/>
          <w:sz w:val="28"/>
          <w:szCs w:val="28"/>
        </w:rPr>
        <w:t>PREREQUISITE</w:t>
      </w:r>
    </w:p>
    <w:p w14:paraId="08FC7A2B" w14:textId="77777777" w:rsidR="00105470" w:rsidRPr="00A1720F" w:rsidRDefault="00105470" w:rsidP="00105470">
      <w:pPr>
        <w:ind w:left="180"/>
      </w:pPr>
      <w:r w:rsidRPr="00A1720F">
        <w:t xml:space="preserve">A minimum grade of ‘C’ in MATH 60  </w:t>
      </w:r>
    </w:p>
    <w:p w14:paraId="58E76723" w14:textId="77777777" w:rsidR="00105470" w:rsidRPr="00BB20C8" w:rsidRDefault="00105470">
      <w:pPr>
        <w:rPr>
          <w:b/>
          <w:color w:val="0000CC"/>
          <w:sz w:val="28"/>
          <w:szCs w:val="28"/>
        </w:rPr>
      </w:pPr>
    </w:p>
    <w:p w14:paraId="406C874D" w14:textId="0BFE2B8F" w:rsidR="004A773D" w:rsidRPr="00FF6FD5" w:rsidRDefault="00BB20C8" w:rsidP="00FF6FD5">
      <w:pPr>
        <w:pStyle w:val="Heading2"/>
        <w:rPr>
          <w:color w:val="0000CC"/>
          <w:sz w:val="28"/>
          <w:szCs w:val="28"/>
        </w:rPr>
      </w:pPr>
      <w:r w:rsidRPr="00FF6FD5">
        <w:rPr>
          <w:color w:val="0000CC"/>
          <w:sz w:val="28"/>
          <w:szCs w:val="28"/>
        </w:rPr>
        <w:t>CATALOGUE DISCRIPTION</w:t>
      </w:r>
    </w:p>
    <w:p w14:paraId="1E8F69CB" w14:textId="77777777" w:rsidR="002A49F6" w:rsidRPr="00A1720F" w:rsidRDefault="009B2397" w:rsidP="009B2397">
      <w:pPr>
        <w:ind w:left="180"/>
      </w:pPr>
      <w:r w:rsidRPr="00A1720F">
        <w:t xml:space="preserve">Analyzes decision-making of individuals and groups as it relates to economic behavior. Examines market structures and resource markets under varying degrees of competition.  Investigates causes of market failures such as public goods and externalities.  Includes international trade and finance.  </w:t>
      </w:r>
    </w:p>
    <w:p w14:paraId="7EDA5BE5" w14:textId="77777777" w:rsidR="00C360EB" w:rsidRPr="00A1720F" w:rsidRDefault="00C360EB" w:rsidP="00FF6FD5">
      <w:pPr>
        <w:pStyle w:val="Heading2"/>
      </w:pPr>
    </w:p>
    <w:p w14:paraId="1A046784" w14:textId="2E88F366" w:rsidR="00561FD4" w:rsidRPr="00BB20C8" w:rsidRDefault="00BB20C8" w:rsidP="00FF6FD5">
      <w:pPr>
        <w:pStyle w:val="Heading2"/>
        <w:rPr>
          <w:color w:val="0000CC"/>
          <w:sz w:val="28"/>
          <w:szCs w:val="28"/>
        </w:rPr>
      </w:pPr>
      <w:r w:rsidRPr="00BB20C8">
        <w:rPr>
          <w:color w:val="0000CC"/>
          <w:sz w:val="28"/>
          <w:szCs w:val="28"/>
        </w:rPr>
        <w:t xml:space="preserve">HOW TO SUCCEED </w:t>
      </w:r>
    </w:p>
    <w:p w14:paraId="3603E83A" w14:textId="77777777" w:rsidR="00561FD4" w:rsidRPr="003624DF" w:rsidRDefault="00561FD4" w:rsidP="00561FD4">
      <w:pPr>
        <w:ind w:left="180"/>
      </w:pPr>
      <w:r w:rsidRPr="003624DF">
        <w:t xml:space="preserve">1- </w:t>
      </w:r>
      <w:r w:rsidRPr="003624DF">
        <w:rPr>
          <w:b/>
        </w:rPr>
        <w:t xml:space="preserve">Read </w:t>
      </w:r>
      <w:r w:rsidRPr="0069292C">
        <w:t>the relevant chapter in the textbook,</w:t>
      </w:r>
      <w:r w:rsidRPr="003624DF">
        <w:t xml:space="preserve"> before and after class.</w:t>
      </w:r>
    </w:p>
    <w:p w14:paraId="4EF0D887" w14:textId="77777777" w:rsidR="00561FD4" w:rsidRPr="003624DF" w:rsidRDefault="00561FD4" w:rsidP="00561FD4">
      <w:pPr>
        <w:ind w:left="180"/>
      </w:pPr>
      <w:r w:rsidRPr="003624DF">
        <w:t>2- Do not miss any class sessions.</w:t>
      </w:r>
    </w:p>
    <w:p w14:paraId="08AF9C9F" w14:textId="77777777" w:rsidR="00561FD4" w:rsidRPr="003624DF" w:rsidRDefault="00561FD4" w:rsidP="00561FD4">
      <w:pPr>
        <w:ind w:left="180"/>
      </w:pPr>
      <w:r w:rsidRPr="003624DF">
        <w:t xml:space="preserve">3- </w:t>
      </w:r>
      <w:r w:rsidRPr="003624DF">
        <w:rPr>
          <w:b/>
        </w:rPr>
        <w:t>Take notes</w:t>
      </w:r>
      <w:r w:rsidRPr="003624DF">
        <w:t xml:space="preserve"> during the class and complete your notes after reading the relevant chapter. </w:t>
      </w:r>
    </w:p>
    <w:p w14:paraId="5418309D" w14:textId="77777777" w:rsidR="00561FD4" w:rsidRDefault="00561FD4" w:rsidP="00561FD4">
      <w:pPr>
        <w:ind w:left="180"/>
        <w:rPr>
          <w:b/>
        </w:rPr>
      </w:pPr>
      <w:r>
        <w:t>4</w:t>
      </w:r>
      <w:r w:rsidRPr="003624DF">
        <w:t xml:space="preserve">- Work through each chapter’s </w:t>
      </w:r>
      <w:r w:rsidRPr="003624DF">
        <w:rPr>
          <w:b/>
        </w:rPr>
        <w:t>practice quiz</w:t>
      </w:r>
      <w:r w:rsidRPr="003624DF">
        <w:t xml:space="preserve"> and other learning tools available in </w:t>
      </w:r>
      <w:r w:rsidRPr="003624DF">
        <w:rPr>
          <w:b/>
        </w:rPr>
        <w:t>Canvas</w:t>
      </w:r>
    </w:p>
    <w:p w14:paraId="3F0DE15C" w14:textId="77777777" w:rsidR="00561FD4" w:rsidRDefault="00561FD4" w:rsidP="00561FD4">
      <w:pPr>
        <w:ind w:left="180"/>
      </w:pPr>
      <w:r>
        <w:t xml:space="preserve">5- Take the </w:t>
      </w:r>
      <w:r w:rsidRPr="0069292C">
        <w:rPr>
          <w:b/>
        </w:rPr>
        <w:t>Graded quiz</w:t>
      </w:r>
      <w:r>
        <w:t xml:space="preserve"> before the due date.</w:t>
      </w:r>
    </w:p>
    <w:p w14:paraId="128B5699" w14:textId="77777777" w:rsidR="00561FD4" w:rsidRDefault="00561FD4" w:rsidP="00561FD4">
      <w:pPr>
        <w:ind w:left="180"/>
        <w:rPr>
          <w:b/>
        </w:rPr>
      </w:pPr>
      <w:r>
        <w:t xml:space="preserve">6- </w:t>
      </w:r>
      <w:r w:rsidRPr="003624DF">
        <w:t xml:space="preserve">Check out the correct answers for the weekly </w:t>
      </w:r>
      <w:r>
        <w:t>quiz</w:t>
      </w:r>
      <w:r w:rsidRPr="003624DF">
        <w:t xml:space="preserve"> after the due date.</w:t>
      </w:r>
    </w:p>
    <w:p w14:paraId="0685ECB3" w14:textId="77777777" w:rsidR="00561FD4" w:rsidRPr="003624DF" w:rsidRDefault="00561FD4" w:rsidP="00561FD4">
      <w:pPr>
        <w:ind w:left="180"/>
      </w:pPr>
      <w:r w:rsidRPr="003624DF">
        <w:t xml:space="preserve">7- See me during </w:t>
      </w:r>
      <w:r w:rsidRPr="003624DF">
        <w:rPr>
          <w:b/>
        </w:rPr>
        <w:t>office hours</w:t>
      </w:r>
      <w:r w:rsidRPr="003624DF">
        <w:t xml:space="preserve"> if you are having a hard time understanding the course material</w:t>
      </w:r>
    </w:p>
    <w:p w14:paraId="5AD63C95" w14:textId="77777777" w:rsidR="00145994" w:rsidRPr="00A1720F" w:rsidRDefault="00145994" w:rsidP="00F77A93">
      <w:pPr>
        <w:rPr>
          <w:b/>
        </w:rPr>
      </w:pPr>
    </w:p>
    <w:p w14:paraId="1081FFA1" w14:textId="77777777" w:rsidR="00BB20C8" w:rsidRPr="00FF6FD5" w:rsidRDefault="00BB20C8" w:rsidP="00FF6FD5">
      <w:pPr>
        <w:pStyle w:val="Heading2"/>
        <w:rPr>
          <w:color w:val="0000CC"/>
          <w:sz w:val="28"/>
          <w:szCs w:val="28"/>
        </w:rPr>
      </w:pPr>
      <w:r w:rsidRPr="00FF6FD5">
        <w:rPr>
          <w:color w:val="0000CC"/>
          <w:sz w:val="28"/>
          <w:szCs w:val="28"/>
        </w:rPr>
        <w:t>STUDENTS with SPECIAL NEEDS</w:t>
      </w:r>
    </w:p>
    <w:p w14:paraId="6638874C" w14:textId="77777777" w:rsidR="00BB20C8" w:rsidRDefault="00BB20C8" w:rsidP="00BB20C8">
      <w:pPr>
        <w:ind w:left="270"/>
        <w:jc w:val="both"/>
      </w:pPr>
      <w:r>
        <w:t>Palomar</w:t>
      </w:r>
      <w:r w:rsidRPr="006046E9">
        <w:t xml:space="preserve"> College is committed to providing its students with access to education. If you have documented special needs that affect your learning or performance on exams or papers, you will need to contact the </w:t>
      </w:r>
      <w:hyperlink r:id="rId8" w:tgtFrame="_blank" w:history="1">
        <w:r w:rsidRPr="008E57FF">
          <w:rPr>
            <w:rStyle w:val="Hyperlink"/>
            <w:b/>
            <w:bCs/>
            <w:color w:val="1339E6"/>
            <w:shd w:val="clear" w:color="auto" w:fill="FFFFFF"/>
          </w:rPr>
          <w:t>Disability</w:t>
        </w:r>
        <w:r>
          <w:rPr>
            <w:rStyle w:val="Hyperlink"/>
            <w:b/>
            <w:bCs/>
            <w:color w:val="1339E6"/>
            <w:shd w:val="clear" w:color="auto" w:fill="FFFFFF"/>
          </w:rPr>
          <w:t xml:space="preserve"> </w:t>
        </w:r>
        <w:r w:rsidRPr="008E57FF">
          <w:rPr>
            <w:rStyle w:val="Hyperlink"/>
            <w:b/>
            <w:bCs/>
            <w:color w:val="1339E6"/>
            <w:shd w:val="clear" w:color="auto" w:fill="FFFFFF"/>
          </w:rPr>
          <w:t>Resource Center</w:t>
        </w:r>
      </w:hyperlink>
      <w:r w:rsidRPr="006046E9">
        <w:t xml:space="preserve"> within the first week of class. They will identify accommodations/assistance that are appropriate and available for you.  Please also self-identify yourself to me within the first two weeks, so I can also work with you.</w:t>
      </w:r>
    </w:p>
    <w:p w14:paraId="5817901A" w14:textId="77777777" w:rsidR="0036010C" w:rsidRPr="00A1720F" w:rsidRDefault="0036010C">
      <w:pPr>
        <w:rPr>
          <w:b/>
        </w:rPr>
      </w:pPr>
    </w:p>
    <w:p w14:paraId="1B000AF1" w14:textId="40915CF2" w:rsidR="004A773D" w:rsidRPr="00FF6FD5" w:rsidRDefault="00DF1517" w:rsidP="00FF6FD5">
      <w:pPr>
        <w:pStyle w:val="Heading2"/>
        <w:rPr>
          <w:color w:val="0000CC"/>
          <w:sz w:val="28"/>
          <w:szCs w:val="28"/>
        </w:rPr>
      </w:pPr>
      <w:r w:rsidRPr="00FF6FD5">
        <w:rPr>
          <w:color w:val="0000CC"/>
          <w:sz w:val="28"/>
          <w:szCs w:val="28"/>
        </w:rPr>
        <w:t>ON CAMPUS SUPPORT SERVICES</w:t>
      </w:r>
    </w:p>
    <w:p w14:paraId="6BB07CB1" w14:textId="77777777" w:rsidR="004A773D" w:rsidRPr="00A1720F" w:rsidRDefault="004A773D">
      <w:pPr>
        <w:ind w:left="180"/>
      </w:pPr>
      <w:r w:rsidRPr="00A1720F">
        <w:t>Counseling, guidance, &amp; career Development: 744-1150x 2184</w:t>
      </w:r>
    </w:p>
    <w:p w14:paraId="6CAC7488" w14:textId="77777777" w:rsidR="004A773D" w:rsidRPr="00A1720F" w:rsidRDefault="004A773D">
      <w:pPr>
        <w:ind w:left="180"/>
      </w:pPr>
      <w:r w:rsidRPr="00A1720F">
        <w:t>Admissions and records: 744- 1150 x 2171</w:t>
      </w:r>
    </w:p>
    <w:p w14:paraId="2EFF6457" w14:textId="77777777" w:rsidR="004A773D" w:rsidRPr="00A1720F" w:rsidRDefault="004A773D">
      <w:pPr>
        <w:ind w:left="180"/>
      </w:pPr>
      <w:r w:rsidRPr="00A1720F">
        <w:t>Student Affairs: 744-1150 x 2595</w:t>
      </w:r>
    </w:p>
    <w:p w14:paraId="16B93CD8" w14:textId="77777777" w:rsidR="004A773D" w:rsidRPr="00A1720F" w:rsidRDefault="004A773D">
      <w:pPr>
        <w:ind w:left="180"/>
      </w:pPr>
      <w:r w:rsidRPr="00A1720F">
        <w:t>Student Support Programs and services: 744-1150 x 2177</w:t>
      </w:r>
    </w:p>
    <w:p w14:paraId="5B5FD8C6" w14:textId="77777777" w:rsidR="004A773D" w:rsidRPr="00A1720F" w:rsidRDefault="004A773D">
      <w:pPr>
        <w:ind w:left="180"/>
      </w:pPr>
      <w:r w:rsidRPr="00A1720F">
        <w:t>Health center: 744- 1150 x 2380</w:t>
      </w:r>
    </w:p>
    <w:p w14:paraId="070C0783" w14:textId="77777777" w:rsidR="004A773D" w:rsidRDefault="004A773D">
      <w:pPr>
        <w:ind w:left="-180"/>
      </w:pPr>
    </w:p>
    <w:p w14:paraId="7388EF6C" w14:textId="77777777" w:rsidR="007E470F" w:rsidRPr="00882C59" w:rsidRDefault="007E470F" w:rsidP="00FF6FD5">
      <w:pPr>
        <w:pStyle w:val="Heading2"/>
        <w:rPr>
          <w:color w:val="C00000"/>
          <w:sz w:val="40"/>
          <w:szCs w:val="40"/>
        </w:rPr>
      </w:pPr>
    </w:p>
    <w:p w14:paraId="67560355" w14:textId="15079B59" w:rsidR="004A773D" w:rsidRPr="00882C59" w:rsidRDefault="00FF6FD5" w:rsidP="00FF6FD5">
      <w:pPr>
        <w:pStyle w:val="Heading1"/>
        <w:rPr>
          <w:color w:val="C00000"/>
          <w:sz w:val="44"/>
          <w:szCs w:val="44"/>
        </w:rPr>
      </w:pPr>
      <w:r w:rsidRPr="00882C59">
        <w:rPr>
          <w:color w:val="C00000"/>
          <w:sz w:val="44"/>
          <w:szCs w:val="44"/>
        </w:rPr>
        <w:t>Learning Objectives</w:t>
      </w:r>
    </w:p>
    <w:p w14:paraId="69CAD2E1" w14:textId="77777777" w:rsidR="004A773D" w:rsidRPr="00A1720F" w:rsidRDefault="004A773D" w:rsidP="00AF08B9">
      <w:pPr>
        <w:ind w:left="-180" w:firstLine="180"/>
      </w:pPr>
      <w:r w:rsidRPr="00A1720F">
        <w:t>At the end of this course students must be able to:</w:t>
      </w:r>
    </w:p>
    <w:p w14:paraId="2508FD5F" w14:textId="77777777" w:rsidR="004A773D" w:rsidRPr="00A1720F" w:rsidRDefault="004A773D" w:rsidP="00AF08B9">
      <w:pPr>
        <w:numPr>
          <w:ilvl w:val="0"/>
          <w:numId w:val="2"/>
        </w:numPr>
        <w:tabs>
          <w:tab w:val="clear" w:pos="360"/>
          <w:tab w:val="num" w:pos="7920"/>
        </w:tabs>
        <w:ind w:left="720"/>
      </w:pPr>
      <w:r w:rsidRPr="00A1720F">
        <w:t xml:space="preserve">Understand scarcity, choice, and opportunity costs. </w:t>
      </w:r>
    </w:p>
    <w:p w14:paraId="64ECF41C" w14:textId="77777777" w:rsidR="004A773D" w:rsidRPr="00A1720F" w:rsidRDefault="004A773D" w:rsidP="00AF08B9">
      <w:pPr>
        <w:numPr>
          <w:ilvl w:val="0"/>
          <w:numId w:val="2"/>
        </w:numPr>
        <w:tabs>
          <w:tab w:val="clear" w:pos="360"/>
          <w:tab w:val="num" w:pos="7560"/>
        </w:tabs>
        <w:ind w:left="720"/>
      </w:pPr>
      <w:r w:rsidRPr="00A1720F">
        <w:t>Interpret and develop economic graphs.</w:t>
      </w:r>
    </w:p>
    <w:p w14:paraId="715DC4C3" w14:textId="77777777" w:rsidR="004A773D" w:rsidRPr="00A1720F" w:rsidRDefault="004A773D" w:rsidP="00AF08B9">
      <w:pPr>
        <w:numPr>
          <w:ilvl w:val="0"/>
          <w:numId w:val="2"/>
        </w:numPr>
        <w:tabs>
          <w:tab w:val="clear" w:pos="360"/>
          <w:tab w:val="num" w:pos="7200"/>
        </w:tabs>
        <w:ind w:left="720"/>
      </w:pPr>
      <w:r w:rsidRPr="00A1720F">
        <w:t>Develop and interpret the model of production possibilities.</w:t>
      </w:r>
    </w:p>
    <w:p w14:paraId="355270F0" w14:textId="77777777" w:rsidR="00C0423C" w:rsidRPr="00A1720F" w:rsidRDefault="00C0423C" w:rsidP="00AF08B9">
      <w:pPr>
        <w:numPr>
          <w:ilvl w:val="0"/>
          <w:numId w:val="2"/>
        </w:numPr>
        <w:tabs>
          <w:tab w:val="clear" w:pos="360"/>
          <w:tab w:val="num" w:pos="6840"/>
        </w:tabs>
        <w:ind w:left="720"/>
      </w:pPr>
      <w:r w:rsidRPr="00A1720F">
        <w:t>Understand benefits of specialization, trade and the principle of Comparative advantage.</w:t>
      </w:r>
    </w:p>
    <w:p w14:paraId="36C38A05" w14:textId="77777777" w:rsidR="004A773D" w:rsidRPr="00A1720F" w:rsidRDefault="004A773D" w:rsidP="00AF08B9">
      <w:pPr>
        <w:numPr>
          <w:ilvl w:val="0"/>
          <w:numId w:val="2"/>
        </w:numPr>
        <w:tabs>
          <w:tab w:val="clear" w:pos="360"/>
          <w:tab w:val="num" w:pos="6480"/>
        </w:tabs>
        <w:ind w:left="720"/>
      </w:pPr>
      <w:r w:rsidRPr="00A1720F">
        <w:lastRenderedPageBreak/>
        <w:t xml:space="preserve">Explain Demand and Supply laws, schedules, shifts, </w:t>
      </w:r>
      <w:r w:rsidR="007E470F">
        <w:t xml:space="preserve">and </w:t>
      </w:r>
      <w:r w:rsidRPr="00A1720F">
        <w:t>how equilibrium price and quantity are determined.</w:t>
      </w:r>
    </w:p>
    <w:p w14:paraId="0692ABB3" w14:textId="77777777" w:rsidR="004A773D" w:rsidRPr="00A1720F" w:rsidRDefault="004A773D" w:rsidP="00AF08B9">
      <w:pPr>
        <w:numPr>
          <w:ilvl w:val="0"/>
          <w:numId w:val="2"/>
        </w:numPr>
        <w:tabs>
          <w:tab w:val="clear" w:pos="360"/>
          <w:tab w:val="num" w:pos="6120"/>
        </w:tabs>
        <w:ind w:left="720"/>
      </w:pPr>
      <w:r w:rsidRPr="00A1720F">
        <w:t>Evaluate the effects of changes in demand and supply on equilibrium price and equilibrium quantity.</w:t>
      </w:r>
    </w:p>
    <w:p w14:paraId="43D1A940" w14:textId="77777777" w:rsidR="00655A3F" w:rsidRPr="00A1720F" w:rsidRDefault="00655A3F" w:rsidP="00AF08B9">
      <w:pPr>
        <w:numPr>
          <w:ilvl w:val="0"/>
          <w:numId w:val="2"/>
        </w:numPr>
        <w:tabs>
          <w:tab w:val="clear" w:pos="360"/>
          <w:tab w:val="num" w:pos="5760"/>
        </w:tabs>
        <w:ind w:left="720"/>
      </w:pPr>
      <w:r w:rsidRPr="00A1720F">
        <w:t>Understand and calculate price elasticity.</w:t>
      </w:r>
    </w:p>
    <w:p w14:paraId="5D56D111" w14:textId="77777777" w:rsidR="00655A3F" w:rsidRPr="00A1720F" w:rsidRDefault="00655A3F" w:rsidP="00AF08B9">
      <w:pPr>
        <w:numPr>
          <w:ilvl w:val="0"/>
          <w:numId w:val="2"/>
        </w:numPr>
        <w:tabs>
          <w:tab w:val="clear" w:pos="360"/>
          <w:tab w:val="num" w:pos="5400"/>
        </w:tabs>
        <w:ind w:left="720" w:right="-180"/>
      </w:pPr>
      <w:r w:rsidRPr="00A1720F">
        <w:t>Understand the sources of Market failure and the scope of government intervention.</w:t>
      </w:r>
    </w:p>
    <w:p w14:paraId="669F6AB1" w14:textId="77777777" w:rsidR="00655A3F" w:rsidRPr="00A1720F" w:rsidRDefault="00655A3F" w:rsidP="00AF08B9">
      <w:pPr>
        <w:numPr>
          <w:ilvl w:val="0"/>
          <w:numId w:val="2"/>
        </w:numPr>
        <w:tabs>
          <w:tab w:val="clear" w:pos="360"/>
          <w:tab w:val="num" w:pos="5040"/>
        </w:tabs>
        <w:ind w:left="720"/>
      </w:pPr>
      <w:r w:rsidRPr="00A1720F">
        <w:t xml:space="preserve">Analyze production and costs in the short run and long run. </w:t>
      </w:r>
    </w:p>
    <w:p w14:paraId="0CCCE943" w14:textId="77777777" w:rsidR="00340AF6" w:rsidRPr="00A1720F" w:rsidRDefault="00340AF6" w:rsidP="00AF08B9">
      <w:pPr>
        <w:numPr>
          <w:ilvl w:val="0"/>
          <w:numId w:val="2"/>
        </w:numPr>
        <w:tabs>
          <w:tab w:val="clear" w:pos="360"/>
          <w:tab w:val="num" w:pos="4680"/>
        </w:tabs>
        <w:ind w:left="720"/>
      </w:pPr>
      <w:r w:rsidRPr="00A1720F">
        <w:t>Graph the average, marginal and total costs curves.</w:t>
      </w:r>
    </w:p>
    <w:p w14:paraId="2C1D6477" w14:textId="77777777" w:rsidR="00340AF6" w:rsidRPr="00A1720F" w:rsidRDefault="00655A3F" w:rsidP="00AF08B9">
      <w:pPr>
        <w:numPr>
          <w:ilvl w:val="0"/>
          <w:numId w:val="2"/>
        </w:numPr>
        <w:tabs>
          <w:tab w:val="clear" w:pos="360"/>
          <w:tab w:val="num" w:pos="4320"/>
        </w:tabs>
        <w:ind w:left="720"/>
      </w:pPr>
      <w:r w:rsidRPr="00A1720F">
        <w:t xml:space="preserve">Identify the characteristics of </w:t>
      </w:r>
      <w:r w:rsidR="00340AF6" w:rsidRPr="00A1720F">
        <w:t>a perfectly competitive market.</w:t>
      </w:r>
    </w:p>
    <w:p w14:paraId="7EA3FAC0" w14:textId="77777777" w:rsidR="00655A3F" w:rsidRPr="00A1720F" w:rsidRDefault="00340AF6" w:rsidP="00AF08B9">
      <w:pPr>
        <w:numPr>
          <w:ilvl w:val="0"/>
          <w:numId w:val="2"/>
        </w:numPr>
        <w:tabs>
          <w:tab w:val="clear" w:pos="360"/>
          <w:tab w:val="num" w:pos="3960"/>
        </w:tabs>
        <w:ind w:left="720"/>
      </w:pPr>
      <w:r w:rsidRPr="00A1720F">
        <w:t>Discuss</w:t>
      </w:r>
      <w:r w:rsidR="00655A3F" w:rsidRPr="00A1720F">
        <w:t xml:space="preserve"> the process by which a perfectly competitive firm decides how much output to produce</w:t>
      </w:r>
      <w:r w:rsidR="00655A3F" w:rsidRPr="00A1720F">
        <w:rPr>
          <w:color w:val="000000"/>
        </w:rPr>
        <w:t xml:space="preserve"> </w:t>
      </w:r>
      <w:r w:rsidR="00655A3F" w:rsidRPr="00A1720F">
        <w:t xml:space="preserve">and what price to charge. </w:t>
      </w:r>
    </w:p>
    <w:p w14:paraId="73D78990" w14:textId="77777777" w:rsidR="00340AF6" w:rsidRPr="00A1720F" w:rsidRDefault="00340AF6" w:rsidP="00AF08B9">
      <w:pPr>
        <w:numPr>
          <w:ilvl w:val="0"/>
          <w:numId w:val="2"/>
        </w:numPr>
        <w:tabs>
          <w:tab w:val="clear" w:pos="360"/>
          <w:tab w:val="num" w:pos="3600"/>
        </w:tabs>
        <w:ind w:left="720"/>
      </w:pPr>
      <w:r w:rsidRPr="00A1720F">
        <w:t>Identify the</w:t>
      </w:r>
      <w:r w:rsidR="00655A3F" w:rsidRPr="00A1720F">
        <w:t xml:space="preserve"> situations that can give rise to monopoly </w:t>
      </w:r>
    </w:p>
    <w:p w14:paraId="2EC55638" w14:textId="77777777" w:rsidR="00655A3F" w:rsidRPr="00A1720F" w:rsidRDefault="00340AF6" w:rsidP="00AF08B9">
      <w:pPr>
        <w:numPr>
          <w:ilvl w:val="0"/>
          <w:numId w:val="2"/>
        </w:numPr>
        <w:tabs>
          <w:tab w:val="clear" w:pos="360"/>
          <w:tab w:val="num" w:pos="3240"/>
        </w:tabs>
        <w:ind w:left="720"/>
      </w:pPr>
      <w:r w:rsidRPr="00A1720F">
        <w:t>Discuss</w:t>
      </w:r>
      <w:r w:rsidR="00655A3F" w:rsidRPr="00A1720F">
        <w:t xml:space="preserve"> how a monopolist determines how much output to produce and what price to charge.</w:t>
      </w:r>
    </w:p>
    <w:p w14:paraId="63897463" w14:textId="77777777" w:rsidR="00340AF6" w:rsidRPr="00A1720F" w:rsidRDefault="00340AF6" w:rsidP="00AF08B9">
      <w:pPr>
        <w:pStyle w:val="ListParagraph"/>
        <w:numPr>
          <w:ilvl w:val="0"/>
          <w:numId w:val="2"/>
        </w:numPr>
        <w:tabs>
          <w:tab w:val="clear" w:pos="360"/>
          <w:tab w:val="num" w:pos="2880"/>
        </w:tabs>
        <w:autoSpaceDE w:val="0"/>
        <w:autoSpaceDN w:val="0"/>
        <w:adjustRightInd w:val="0"/>
        <w:ind w:left="720"/>
      </w:pPr>
      <w:r w:rsidRPr="00A1720F">
        <w:t>Explain characteristics of a monopolistically competitive industry and its output and</w:t>
      </w:r>
    </w:p>
    <w:p w14:paraId="2B42F633" w14:textId="77777777" w:rsidR="00340AF6" w:rsidRPr="00A1720F" w:rsidRDefault="00340AF6" w:rsidP="00AF08B9">
      <w:pPr>
        <w:pStyle w:val="ListParagraph"/>
        <w:autoSpaceDE w:val="0"/>
        <w:autoSpaceDN w:val="0"/>
        <w:adjustRightInd w:val="0"/>
      </w:pPr>
      <w:r w:rsidRPr="00A1720F">
        <w:t>pricing decision making process.</w:t>
      </w:r>
    </w:p>
    <w:p w14:paraId="42EBBC26" w14:textId="77777777" w:rsidR="00340AF6" w:rsidRPr="00A1720F" w:rsidRDefault="00340AF6" w:rsidP="00AF08B9">
      <w:pPr>
        <w:pStyle w:val="ListParagraph"/>
        <w:numPr>
          <w:ilvl w:val="0"/>
          <w:numId w:val="2"/>
        </w:numPr>
        <w:tabs>
          <w:tab w:val="clear" w:pos="360"/>
          <w:tab w:val="num" w:pos="2520"/>
        </w:tabs>
        <w:autoSpaceDE w:val="0"/>
        <w:autoSpaceDN w:val="0"/>
        <w:adjustRightInd w:val="0"/>
        <w:ind w:left="720"/>
      </w:pPr>
      <w:r w:rsidRPr="00A1720F">
        <w:t>Outline the fundamental characteristics of oligopoly.</w:t>
      </w:r>
    </w:p>
    <w:p w14:paraId="689DCB6E" w14:textId="77777777" w:rsidR="00340AF6" w:rsidRPr="00A1720F" w:rsidRDefault="00340AF6" w:rsidP="00AF08B9">
      <w:pPr>
        <w:pStyle w:val="ListParagraph"/>
        <w:numPr>
          <w:ilvl w:val="0"/>
          <w:numId w:val="2"/>
        </w:numPr>
        <w:tabs>
          <w:tab w:val="clear" w:pos="360"/>
          <w:tab w:val="num" w:pos="2160"/>
        </w:tabs>
        <w:autoSpaceDE w:val="0"/>
        <w:autoSpaceDN w:val="0"/>
        <w:adjustRightInd w:val="0"/>
        <w:ind w:left="720"/>
      </w:pPr>
      <w:r w:rsidRPr="00A1720F">
        <w:t>Contrast the characteristics and output and pricing decisions of firms in different market</w:t>
      </w:r>
    </w:p>
    <w:p w14:paraId="08921BB2" w14:textId="77777777" w:rsidR="00340AF6" w:rsidRPr="00A1720F" w:rsidRDefault="00340AF6" w:rsidP="00AF08B9">
      <w:pPr>
        <w:pStyle w:val="ListParagraph"/>
        <w:autoSpaceDE w:val="0"/>
        <w:autoSpaceDN w:val="0"/>
        <w:adjustRightInd w:val="0"/>
      </w:pPr>
      <w:r w:rsidRPr="00A1720F">
        <w:t>structures.</w:t>
      </w:r>
    </w:p>
    <w:p w14:paraId="683D423F" w14:textId="77777777" w:rsidR="00655A3F" w:rsidRPr="00A1720F" w:rsidRDefault="00655A3F" w:rsidP="00AF08B9">
      <w:pPr>
        <w:numPr>
          <w:ilvl w:val="0"/>
          <w:numId w:val="2"/>
        </w:numPr>
        <w:tabs>
          <w:tab w:val="clear" w:pos="360"/>
          <w:tab w:val="num" w:pos="1800"/>
        </w:tabs>
        <w:ind w:left="720"/>
      </w:pPr>
      <w:r w:rsidRPr="00A1720F">
        <w:t>Develop an understanding of demand and supply in the market</w:t>
      </w:r>
      <w:r w:rsidR="00C0423C" w:rsidRPr="00A1720F">
        <w:t xml:space="preserve"> for resources</w:t>
      </w:r>
      <w:r w:rsidRPr="00A1720F">
        <w:t>.</w:t>
      </w:r>
    </w:p>
    <w:p w14:paraId="112348C6" w14:textId="77777777" w:rsidR="00340AF6" w:rsidRPr="00A1720F" w:rsidRDefault="00340AF6" w:rsidP="00AF08B9">
      <w:pPr>
        <w:pStyle w:val="ListParagraph"/>
        <w:numPr>
          <w:ilvl w:val="0"/>
          <w:numId w:val="2"/>
        </w:numPr>
        <w:tabs>
          <w:tab w:val="clear" w:pos="360"/>
          <w:tab w:val="num" w:pos="1440"/>
        </w:tabs>
        <w:autoSpaceDE w:val="0"/>
        <w:autoSpaceDN w:val="0"/>
        <w:adjustRightInd w:val="0"/>
        <w:ind w:left="720"/>
      </w:pPr>
      <w:r w:rsidRPr="00A1720F">
        <w:t>Discuss the theories and determinants of income distribution.</w:t>
      </w:r>
    </w:p>
    <w:p w14:paraId="11AB9E43" w14:textId="77777777" w:rsidR="00C0423C" w:rsidRPr="00A1720F" w:rsidRDefault="00C0423C" w:rsidP="00AF08B9">
      <w:pPr>
        <w:numPr>
          <w:ilvl w:val="0"/>
          <w:numId w:val="2"/>
        </w:numPr>
        <w:tabs>
          <w:tab w:val="clear" w:pos="360"/>
          <w:tab w:val="num" w:pos="1080"/>
        </w:tabs>
        <w:ind w:left="720"/>
      </w:pPr>
      <w:r w:rsidRPr="00A1720F">
        <w:t>Analyze consumer preferences and constraints.</w:t>
      </w:r>
    </w:p>
    <w:p w14:paraId="7FE32B01" w14:textId="77777777" w:rsidR="00A7609D" w:rsidRPr="00A1720F" w:rsidRDefault="00A7609D"/>
    <w:p w14:paraId="48F5CE2F" w14:textId="77777777" w:rsidR="00145994" w:rsidRPr="00A1720F" w:rsidRDefault="00145994"/>
    <w:p w14:paraId="18F3AEA1" w14:textId="62F9E4E6" w:rsidR="004A773D" w:rsidRPr="00882C59" w:rsidRDefault="00FF6FD5" w:rsidP="00FF6FD5">
      <w:pPr>
        <w:pStyle w:val="Heading1"/>
        <w:rPr>
          <w:color w:val="C00000"/>
          <w:sz w:val="44"/>
          <w:szCs w:val="44"/>
        </w:rPr>
      </w:pPr>
      <w:r w:rsidRPr="00882C59">
        <w:rPr>
          <w:color w:val="C00000"/>
          <w:sz w:val="44"/>
          <w:szCs w:val="44"/>
        </w:rPr>
        <w:t xml:space="preserve">Course </w:t>
      </w:r>
      <w:r w:rsidR="00AD6179" w:rsidRPr="00882C59">
        <w:rPr>
          <w:color w:val="C00000"/>
          <w:sz w:val="44"/>
          <w:szCs w:val="44"/>
        </w:rPr>
        <w:t>R</w:t>
      </w:r>
      <w:r w:rsidRPr="00882C59">
        <w:rPr>
          <w:color w:val="C00000"/>
          <w:sz w:val="44"/>
          <w:szCs w:val="44"/>
        </w:rPr>
        <w:t>equirement</w:t>
      </w:r>
    </w:p>
    <w:p w14:paraId="577F09E3" w14:textId="4042BA9D" w:rsidR="004A773D" w:rsidRPr="00FF6FD5" w:rsidRDefault="00947DE6" w:rsidP="00FF6FD5">
      <w:pPr>
        <w:pStyle w:val="Heading2"/>
        <w:rPr>
          <w:color w:val="0000CC"/>
          <w:sz w:val="28"/>
          <w:szCs w:val="28"/>
        </w:rPr>
      </w:pPr>
      <w:r w:rsidRPr="00FF6FD5">
        <w:rPr>
          <w:color w:val="0000CC"/>
          <w:sz w:val="28"/>
          <w:szCs w:val="28"/>
        </w:rPr>
        <w:t>READING</w:t>
      </w:r>
    </w:p>
    <w:p w14:paraId="3FAB3A88" w14:textId="77777777" w:rsidR="004A773D" w:rsidRPr="00A1720F" w:rsidRDefault="004A773D">
      <w:pPr>
        <w:pStyle w:val="BodyTextIndent"/>
        <w:rPr>
          <w:rFonts w:ascii="Times New Roman" w:hAnsi="Times New Roman"/>
        </w:rPr>
      </w:pPr>
      <w:r w:rsidRPr="00A1720F">
        <w:rPr>
          <w:rFonts w:ascii="Times New Roman" w:hAnsi="Times New Roman"/>
        </w:rPr>
        <w:t xml:space="preserve">Students are expected to read all the assigned reading material </w:t>
      </w:r>
      <w:r w:rsidR="009B2397" w:rsidRPr="00A1720F">
        <w:rPr>
          <w:rFonts w:ascii="Times New Roman" w:hAnsi="Times New Roman"/>
        </w:rPr>
        <w:t>before</w:t>
      </w:r>
      <w:r w:rsidRPr="00A1720F">
        <w:rPr>
          <w:rFonts w:ascii="Times New Roman" w:hAnsi="Times New Roman"/>
        </w:rPr>
        <w:t xml:space="preserve"> the discussion of that topic in the class. These are not readings to be run through rapidly. Give yourself time; go through graphs and analytical discus</w:t>
      </w:r>
      <w:r w:rsidR="009B2397" w:rsidRPr="00A1720F">
        <w:rPr>
          <w:rFonts w:ascii="Times New Roman" w:hAnsi="Times New Roman"/>
        </w:rPr>
        <w:t xml:space="preserve">sions. </w:t>
      </w:r>
    </w:p>
    <w:p w14:paraId="26F150EB" w14:textId="77777777" w:rsidR="00105470" w:rsidRPr="000F0DAC" w:rsidRDefault="00105470">
      <w:pPr>
        <w:rPr>
          <w:bCs/>
          <w:color w:val="C00000"/>
          <w:sz w:val="28"/>
          <w:szCs w:val="28"/>
        </w:rPr>
      </w:pPr>
    </w:p>
    <w:p w14:paraId="7DF432E6" w14:textId="254ECC5C" w:rsidR="00696A12" w:rsidRPr="00FF6FD5" w:rsidRDefault="00947DE6" w:rsidP="00FF6FD5">
      <w:pPr>
        <w:pStyle w:val="Heading2"/>
        <w:rPr>
          <w:color w:val="0000CC"/>
          <w:sz w:val="28"/>
          <w:szCs w:val="28"/>
        </w:rPr>
      </w:pPr>
      <w:r w:rsidRPr="00FF6FD5">
        <w:rPr>
          <w:color w:val="0000CC"/>
          <w:sz w:val="28"/>
          <w:szCs w:val="28"/>
        </w:rPr>
        <w:t xml:space="preserve">INQUIZITIVE </w:t>
      </w:r>
      <w:r w:rsidR="00907094" w:rsidRPr="00FF6FD5">
        <w:rPr>
          <w:color w:val="0000CC"/>
          <w:sz w:val="28"/>
          <w:szCs w:val="28"/>
        </w:rPr>
        <w:t>ASSIGNMENTS</w:t>
      </w:r>
    </w:p>
    <w:p w14:paraId="1B82356D" w14:textId="4D48241E" w:rsidR="000F0DAC" w:rsidRDefault="00696A12" w:rsidP="00FD6142">
      <w:pPr>
        <w:autoSpaceDE w:val="0"/>
        <w:autoSpaceDN w:val="0"/>
        <w:adjustRightInd w:val="0"/>
        <w:ind w:left="180"/>
        <w:rPr>
          <w:rStyle w:val="fnt0"/>
          <w:color w:val="000000"/>
        </w:rPr>
      </w:pPr>
      <w:r w:rsidRPr="00B92324">
        <w:rPr>
          <w:iCs/>
          <w:shd w:val="clear" w:color="auto" w:fill="FFFFFF"/>
        </w:rPr>
        <w:t xml:space="preserve">As a component of your grade you will be required to do InQuizitive </w:t>
      </w:r>
      <w:r w:rsidR="00907094" w:rsidRPr="00B92324">
        <w:rPr>
          <w:iCs/>
          <w:shd w:val="clear" w:color="auto" w:fill="FFFFFF"/>
        </w:rPr>
        <w:t>assignments</w:t>
      </w:r>
      <w:r w:rsidRPr="00B92324">
        <w:rPr>
          <w:iCs/>
          <w:shd w:val="clear" w:color="auto" w:fill="FFFFFF"/>
        </w:rPr>
        <w:t xml:space="preserve">. </w:t>
      </w:r>
      <w:r w:rsidRPr="00B92324">
        <w:rPr>
          <w:color w:val="000000"/>
        </w:rPr>
        <w:t xml:space="preserve">InQuizitive uses technology that adapts content to your skill level to make more-efficient use of your study time and create a more-effective reading experience. </w:t>
      </w:r>
      <w:r w:rsidR="0048563B" w:rsidRPr="00B92324">
        <w:rPr>
          <w:color w:val="000000"/>
        </w:rPr>
        <w:t>To access InQuizitive please click on the “InQu</w:t>
      </w:r>
      <w:r w:rsidR="00121C06">
        <w:rPr>
          <w:color w:val="000000"/>
        </w:rPr>
        <w:t>i</w:t>
      </w:r>
      <w:r w:rsidR="0048563B" w:rsidRPr="00B92324">
        <w:rPr>
          <w:color w:val="000000"/>
        </w:rPr>
        <w:t xml:space="preserve">zitive” image on the homepage of the course in canvas. </w:t>
      </w:r>
      <w:r w:rsidRPr="00B92324">
        <w:rPr>
          <w:color w:val="000000"/>
        </w:rPr>
        <w:t xml:space="preserve"> </w:t>
      </w:r>
      <w:r w:rsidRPr="00B92324">
        <w:rPr>
          <w:rStyle w:val="fnt0"/>
          <w:color w:val="000000"/>
        </w:rPr>
        <w:t xml:space="preserve">You need to complete the </w:t>
      </w:r>
      <w:r w:rsidR="0048563B" w:rsidRPr="00B92324">
        <w:rPr>
          <w:rStyle w:val="fnt0"/>
          <w:color w:val="000000"/>
        </w:rPr>
        <w:t xml:space="preserve">exercises </w:t>
      </w:r>
      <w:r w:rsidRPr="00B92324">
        <w:rPr>
          <w:rStyle w:val="fnt0"/>
          <w:color w:val="000000"/>
        </w:rPr>
        <w:t>by the stated due date.</w:t>
      </w:r>
      <w:r w:rsidR="00FD6142" w:rsidRPr="00B92324">
        <w:rPr>
          <w:rStyle w:val="fnt0"/>
          <w:color w:val="000000"/>
        </w:rPr>
        <w:t xml:space="preserve"> </w:t>
      </w:r>
    </w:p>
    <w:p w14:paraId="075D8680" w14:textId="6DF64356" w:rsidR="00FD6142" w:rsidRPr="00B92324" w:rsidRDefault="00813808" w:rsidP="00FD6142">
      <w:pPr>
        <w:autoSpaceDE w:val="0"/>
        <w:autoSpaceDN w:val="0"/>
        <w:adjustRightInd w:val="0"/>
        <w:ind w:left="180"/>
        <w:rPr>
          <w:b/>
          <w:i/>
          <w:color w:val="C00000"/>
        </w:rPr>
      </w:pPr>
      <w:r w:rsidRPr="00B92324">
        <w:rPr>
          <w:b/>
          <w:i/>
          <w:color w:val="C00000"/>
        </w:rPr>
        <w:t xml:space="preserve">If the deadline for an InQuizitive </w:t>
      </w:r>
      <w:r w:rsidR="00907094" w:rsidRPr="00B92324">
        <w:rPr>
          <w:b/>
          <w:i/>
          <w:color w:val="C00000"/>
        </w:rPr>
        <w:t>assignment</w:t>
      </w:r>
      <w:r w:rsidRPr="00B92324">
        <w:rPr>
          <w:b/>
          <w:i/>
          <w:color w:val="C00000"/>
        </w:rPr>
        <w:t xml:space="preserve"> has passed, you will not be allowed to retake it. </w:t>
      </w:r>
    </w:p>
    <w:p w14:paraId="53FEF141" w14:textId="4EC13F6E" w:rsidR="000F0DAC" w:rsidRDefault="00FD6142" w:rsidP="000F0DAC">
      <w:pPr>
        <w:autoSpaceDE w:val="0"/>
        <w:autoSpaceDN w:val="0"/>
        <w:adjustRightInd w:val="0"/>
        <w:ind w:left="180"/>
        <w:rPr>
          <w:rStyle w:val="fnt0"/>
          <w:color w:val="000000"/>
        </w:rPr>
      </w:pPr>
      <w:r w:rsidRPr="002028AF">
        <w:rPr>
          <w:rStyle w:val="fnt0"/>
          <w:b/>
          <w:bCs/>
          <w:i/>
          <w:iCs/>
          <w:color w:val="000000"/>
        </w:rPr>
        <w:t>InQuizitive assignments are not timed.</w:t>
      </w:r>
      <w:r w:rsidRPr="00B92324">
        <w:rPr>
          <w:rStyle w:val="fnt0"/>
          <w:color w:val="000000"/>
        </w:rPr>
        <w:t xml:space="preserve"> </w:t>
      </w:r>
      <w:r w:rsidR="000F0DAC" w:rsidRPr="000F0DAC">
        <w:rPr>
          <w:rStyle w:val="redtext"/>
        </w:rPr>
        <w:t xml:space="preserve">You can leave the activity at any time, then come back </w:t>
      </w:r>
      <w:r w:rsidR="000F0DAC">
        <w:rPr>
          <w:rStyle w:val="redtext"/>
        </w:rPr>
        <w:t>la</w:t>
      </w:r>
      <w:r w:rsidR="000F0DAC" w:rsidRPr="000F0DAC">
        <w:rPr>
          <w:rStyle w:val="redtext"/>
        </w:rPr>
        <w:t xml:space="preserve">ter to </w:t>
      </w:r>
      <w:r w:rsidR="00F0434A">
        <w:rPr>
          <w:rStyle w:val="redtext"/>
        </w:rPr>
        <w:t xml:space="preserve">complete it, </w:t>
      </w:r>
      <w:r w:rsidR="002028AF">
        <w:rPr>
          <w:rStyle w:val="redtext"/>
        </w:rPr>
        <w:t>y</w:t>
      </w:r>
      <w:r w:rsidR="00F0434A">
        <w:rPr>
          <w:rStyle w:val="redtext"/>
        </w:rPr>
        <w:t xml:space="preserve">our progress is automatically saved. </w:t>
      </w:r>
    </w:p>
    <w:p w14:paraId="29FD9047" w14:textId="677392E3" w:rsidR="00FD6142" w:rsidRPr="000F0DAC" w:rsidRDefault="00FD6142" w:rsidP="00FD6142">
      <w:pPr>
        <w:autoSpaceDE w:val="0"/>
        <w:autoSpaceDN w:val="0"/>
        <w:adjustRightInd w:val="0"/>
        <w:ind w:left="180"/>
        <w:rPr>
          <w:rStyle w:val="fnt0"/>
          <w:b/>
          <w:bCs/>
          <w:color w:val="000000"/>
        </w:rPr>
      </w:pPr>
      <w:r w:rsidRPr="00B92324">
        <w:rPr>
          <w:rStyle w:val="fnt0"/>
          <w:color w:val="000000"/>
        </w:rPr>
        <w:t>InQuizitive assignments take about 30 minutes if you study in advance</w:t>
      </w:r>
      <w:r w:rsidR="000F0DAC">
        <w:rPr>
          <w:rStyle w:val="fnt0"/>
          <w:color w:val="000000"/>
        </w:rPr>
        <w:t>.</w:t>
      </w:r>
      <w:r w:rsidRPr="00B92324">
        <w:rPr>
          <w:rStyle w:val="fnt0"/>
          <w:color w:val="000000"/>
        </w:rPr>
        <w:t xml:space="preserve"> However, it m</w:t>
      </w:r>
      <w:r w:rsidR="000F0DAC">
        <w:rPr>
          <w:rStyle w:val="fnt0"/>
          <w:color w:val="000000"/>
        </w:rPr>
        <w:t>ight</w:t>
      </w:r>
      <w:r w:rsidRPr="00B92324">
        <w:rPr>
          <w:rStyle w:val="fnt0"/>
          <w:color w:val="000000"/>
        </w:rPr>
        <w:t xml:space="preserve"> take longer if you do not st</w:t>
      </w:r>
      <w:r w:rsidR="00B92324">
        <w:rPr>
          <w:rStyle w:val="fnt0"/>
          <w:color w:val="000000"/>
        </w:rPr>
        <w:t xml:space="preserve">udy and try to learn as you do the exercise. </w:t>
      </w:r>
      <w:r w:rsidR="00B92324" w:rsidRPr="000F0DAC">
        <w:rPr>
          <w:rStyle w:val="fnt0"/>
          <w:b/>
          <w:bCs/>
          <w:color w:val="000000"/>
        </w:rPr>
        <w:t>Try to get to 100% of points n</w:t>
      </w:r>
      <w:r w:rsidR="00B92324" w:rsidRPr="000F0DAC">
        <w:rPr>
          <w:b/>
          <w:bCs/>
          <w:color w:val="000000"/>
          <w:shd w:val="clear" w:color="auto" w:fill="FFFFFF"/>
        </w:rPr>
        <w:t>o matter how many questions it takes.</w:t>
      </w:r>
    </w:p>
    <w:p w14:paraId="11440760" w14:textId="77777777" w:rsidR="00813808" w:rsidRPr="0048563B" w:rsidRDefault="00813808" w:rsidP="0048563B">
      <w:pPr>
        <w:autoSpaceDE w:val="0"/>
        <w:autoSpaceDN w:val="0"/>
        <w:adjustRightInd w:val="0"/>
        <w:ind w:left="180"/>
        <w:rPr>
          <w:iCs/>
          <w:shd w:val="clear" w:color="auto" w:fill="FFFFFF"/>
        </w:rPr>
      </w:pPr>
    </w:p>
    <w:p w14:paraId="5CCCF57B" w14:textId="282506D3" w:rsidR="00F02B32" w:rsidRPr="00FF6FD5" w:rsidRDefault="00F02B32" w:rsidP="00FF6FD5">
      <w:pPr>
        <w:pStyle w:val="Heading2"/>
        <w:rPr>
          <w:color w:val="0000CC"/>
          <w:sz w:val="28"/>
          <w:szCs w:val="28"/>
        </w:rPr>
      </w:pPr>
      <w:r w:rsidRPr="00FF6FD5">
        <w:rPr>
          <w:color w:val="0000CC"/>
          <w:sz w:val="28"/>
          <w:szCs w:val="28"/>
        </w:rPr>
        <w:t>Q</w:t>
      </w:r>
      <w:r w:rsidR="00947DE6" w:rsidRPr="00FF6FD5">
        <w:rPr>
          <w:color w:val="0000CC"/>
          <w:sz w:val="28"/>
          <w:szCs w:val="28"/>
        </w:rPr>
        <w:t>UIZZES AND EXAMS</w:t>
      </w:r>
    </w:p>
    <w:p w14:paraId="3DF249D3" w14:textId="7130DD5B" w:rsidR="00F02B32" w:rsidRPr="00F02B32" w:rsidRDefault="000A151E" w:rsidP="00F02B32">
      <w:pPr>
        <w:ind w:left="270"/>
      </w:pPr>
      <w:r>
        <w:t>There will be</w:t>
      </w:r>
      <w:bookmarkStart w:id="1" w:name="_GoBack"/>
      <w:bookmarkEnd w:id="1"/>
      <w:r w:rsidR="00F02B32" w:rsidRPr="00F02B32">
        <w:t xml:space="preserve"> </w:t>
      </w:r>
      <w:r w:rsidR="00F02B32" w:rsidRPr="00F02B32">
        <w:rPr>
          <w:b/>
        </w:rPr>
        <w:t>two mutually exclusive exams</w:t>
      </w:r>
      <w:r w:rsidR="00F02B32" w:rsidRPr="00F02B32">
        <w:t xml:space="preserve"> made up of multiple choice and short answer questions. </w:t>
      </w:r>
      <w:r w:rsidR="00065DCE">
        <w:t xml:space="preserve">Exams are available for </w:t>
      </w:r>
      <w:r w:rsidR="002028AF">
        <w:t>24</w:t>
      </w:r>
      <w:r w:rsidR="00065DCE">
        <w:t xml:space="preserve"> hours. </w:t>
      </w:r>
      <w:r w:rsidR="00F02B32" w:rsidRPr="00F02B32">
        <w:t xml:space="preserve">There will be no make–up exams unless the student has had a documented medical emergency. </w:t>
      </w:r>
    </w:p>
    <w:p w14:paraId="1306EAD6" w14:textId="53042943" w:rsidR="00F02B32" w:rsidRPr="00F02B32" w:rsidRDefault="00F02B32" w:rsidP="00F02B32">
      <w:pPr>
        <w:ind w:left="270"/>
      </w:pPr>
      <w:r w:rsidRPr="00F02B32">
        <w:t xml:space="preserve">There will be an </w:t>
      </w:r>
      <w:r w:rsidRPr="00F02B32">
        <w:rPr>
          <w:b/>
        </w:rPr>
        <w:t>online quiz</w:t>
      </w:r>
      <w:r w:rsidRPr="00F02B32">
        <w:t xml:space="preserve"> per chapter, made up of multiple-choice questions.  </w:t>
      </w:r>
      <w:r w:rsidR="00FD6142">
        <w:t>These are short quizzes 20</w:t>
      </w:r>
      <w:r w:rsidR="00065DCE">
        <w:t xml:space="preserve"> - 25</w:t>
      </w:r>
      <w:r w:rsidR="00FD6142">
        <w:t xml:space="preserve"> minutes each.</w:t>
      </w:r>
    </w:p>
    <w:p w14:paraId="0B6BDCA7" w14:textId="1A32F1E4" w:rsidR="00F02B32" w:rsidRDefault="00F02B32" w:rsidP="00F02B32">
      <w:pPr>
        <w:ind w:left="270"/>
        <w:rPr>
          <w:b/>
          <w:i/>
          <w:color w:val="C00000"/>
        </w:rPr>
      </w:pPr>
      <w:r w:rsidRPr="00561FD4">
        <w:rPr>
          <w:i/>
        </w:rPr>
        <w:t xml:space="preserve"> </w:t>
      </w:r>
      <w:r w:rsidRPr="00105470">
        <w:rPr>
          <w:b/>
          <w:i/>
          <w:color w:val="C00000"/>
        </w:rPr>
        <w:t xml:space="preserve">If the deadline for </w:t>
      </w:r>
      <w:r w:rsidR="00813808">
        <w:rPr>
          <w:b/>
          <w:i/>
          <w:color w:val="C00000"/>
        </w:rPr>
        <w:t>a</w:t>
      </w:r>
      <w:r w:rsidRPr="00105470">
        <w:rPr>
          <w:b/>
          <w:i/>
          <w:color w:val="C00000"/>
        </w:rPr>
        <w:t xml:space="preserve"> Quiz has passed, you will not be allowed to retake it.  </w:t>
      </w:r>
    </w:p>
    <w:p w14:paraId="43FC9C07" w14:textId="77777777" w:rsidR="00105470" w:rsidRDefault="00105470" w:rsidP="00065B0D">
      <w:pPr>
        <w:rPr>
          <w:b/>
          <w:color w:val="C00000"/>
          <w:sz w:val="28"/>
          <w:szCs w:val="28"/>
        </w:rPr>
      </w:pPr>
    </w:p>
    <w:p w14:paraId="70D394E8" w14:textId="77777777" w:rsidR="00813808" w:rsidRPr="00FF6FD5" w:rsidRDefault="00813808" w:rsidP="00FF6FD5">
      <w:pPr>
        <w:pStyle w:val="Heading2"/>
        <w:rPr>
          <w:color w:val="0000CC"/>
          <w:sz w:val="28"/>
          <w:szCs w:val="28"/>
        </w:rPr>
      </w:pPr>
      <w:r w:rsidRPr="00FF6FD5">
        <w:rPr>
          <w:color w:val="0000CC"/>
          <w:sz w:val="28"/>
          <w:szCs w:val="28"/>
        </w:rPr>
        <w:lastRenderedPageBreak/>
        <w:t xml:space="preserve">SOME TIPS </w:t>
      </w:r>
    </w:p>
    <w:p w14:paraId="00046FD6" w14:textId="633F64BF" w:rsidR="00813808" w:rsidRPr="006046E9" w:rsidRDefault="00813808" w:rsidP="00813808">
      <w:pPr>
        <w:ind w:left="180"/>
      </w:pPr>
      <w:r>
        <w:rPr>
          <w:sz w:val="22"/>
          <w:szCs w:val="22"/>
        </w:rPr>
        <w:t xml:space="preserve">In the </w:t>
      </w:r>
      <w:r w:rsidRPr="00C2157A">
        <w:rPr>
          <w:b/>
          <w:sz w:val="22"/>
          <w:szCs w:val="22"/>
        </w:rPr>
        <w:t>Course Documents</w:t>
      </w:r>
      <w:r>
        <w:rPr>
          <w:sz w:val="22"/>
          <w:szCs w:val="22"/>
        </w:rPr>
        <w:t xml:space="preserve"> area in Canvas you will find chapter folders. Each folder contains useful learning tools and links to the graded Quiz for that chapter. Please start by reviewing the chapter, view the videos, take the practice quiz, try the F</w:t>
      </w:r>
      <w:r w:rsidR="00947DE6">
        <w:rPr>
          <w:sz w:val="22"/>
          <w:szCs w:val="22"/>
        </w:rPr>
        <w:t>l</w:t>
      </w:r>
      <w:r>
        <w:rPr>
          <w:sz w:val="22"/>
          <w:szCs w:val="22"/>
        </w:rPr>
        <w:t xml:space="preserve">ash cards and Scratch paper, submit your discussion board post, take the regular quiz, complete the MindTap homework, and view the answers for the regular quiz after the due date. I will be providing study guides separately for each </w:t>
      </w:r>
      <w:r w:rsidR="002028AF">
        <w:rPr>
          <w:sz w:val="22"/>
          <w:szCs w:val="22"/>
        </w:rPr>
        <w:t>exam</w:t>
      </w:r>
      <w:r>
        <w:rPr>
          <w:sz w:val="22"/>
          <w:szCs w:val="22"/>
        </w:rPr>
        <w:t>.</w:t>
      </w:r>
    </w:p>
    <w:p w14:paraId="4543196B" w14:textId="77777777" w:rsidR="00813808" w:rsidRDefault="00813808" w:rsidP="00813808">
      <w:pPr>
        <w:rPr>
          <w:b/>
          <w:sz w:val="28"/>
          <w:szCs w:val="28"/>
        </w:rPr>
      </w:pPr>
    </w:p>
    <w:p w14:paraId="3A32EBF3" w14:textId="77777777" w:rsidR="00813808" w:rsidRPr="00FF6FD5" w:rsidRDefault="00813808" w:rsidP="00FF6FD5">
      <w:pPr>
        <w:pStyle w:val="Heading2"/>
        <w:rPr>
          <w:color w:val="0000CC"/>
          <w:sz w:val="28"/>
          <w:szCs w:val="28"/>
        </w:rPr>
      </w:pPr>
      <w:r w:rsidRPr="00FF6FD5">
        <w:rPr>
          <w:color w:val="0000CC"/>
          <w:sz w:val="28"/>
          <w:szCs w:val="28"/>
        </w:rPr>
        <w:t xml:space="preserve">DROP POLICY </w:t>
      </w:r>
    </w:p>
    <w:p w14:paraId="4E9294F4" w14:textId="7A4AF27C" w:rsidR="00813808" w:rsidRDefault="00813808" w:rsidP="00813808">
      <w:pPr>
        <w:ind w:left="180"/>
        <w:rPr>
          <w:sz w:val="22"/>
          <w:szCs w:val="22"/>
        </w:rPr>
      </w:pPr>
      <w:r>
        <w:rPr>
          <w:sz w:val="22"/>
          <w:szCs w:val="22"/>
        </w:rPr>
        <w:t>I reserve the right to drop a student who misses a combination of four a</w:t>
      </w:r>
      <w:r w:rsidR="00516254">
        <w:rPr>
          <w:sz w:val="22"/>
          <w:szCs w:val="22"/>
        </w:rPr>
        <w:t>ssignments</w:t>
      </w:r>
      <w:r>
        <w:rPr>
          <w:sz w:val="22"/>
          <w:szCs w:val="22"/>
        </w:rPr>
        <w:t xml:space="preserve"> consisting of </w:t>
      </w:r>
      <w:r w:rsidR="007A609A">
        <w:rPr>
          <w:sz w:val="22"/>
          <w:szCs w:val="22"/>
        </w:rPr>
        <w:t xml:space="preserve">graded </w:t>
      </w:r>
      <w:r>
        <w:rPr>
          <w:sz w:val="22"/>
          <w:szCs w:val="22"/>
        </w:rPr>
        <w:t>quizzes</w:t>
      </w:r>
      <w:r w:rsidR="007A609A">
        <w:rPr>
          <w:sz w:val="22"/>
          <w:szCs w:val="22"/>
        </w:rPr>
        <w:t xml:space="preserve">, </w:t>
      </w:r>
      <w:r>
        <w:rPr>
          <w:sz w:val="22"/>
          <w:szCs w:val="22"/>
        </w:rPr>
        <w:t>discussion</w:t>
      </w:r>
      <w:r w:rsidR="008D1B74">
        <w:rPr>
          <w:sz w:val="22"/>
          <w:szCs w:val="22"/>
        </w:rPr>
        <w:t xml:space="preserve"> </w:t>
      </w:r>
      <w:r w:rsidR="002028AF">
        <w:rPr>
          <w:sz w:val="22"/>
          <w:szCs w:val="22"/>
        </w:rPr>
        <w:t xml:space="preserve">forums </w:t>
      </w:r>
      <w:r>
        <w:rPr>
          <w:sz w:val="22"/>
          <w:szCs w:val="22"/>
        </w:rPr>
        <w:t xml:space="preserve">and </w:t>
      </w:r>
      <w:r w:rsidR="00947DE6">
        <w:rPr>
          <w:sz w:val="22"/>
          <w:szCs w:val="22"/>
        </w:rPr>
        <w:t xml:space="preserve">InQuizitive </w:t>
      </w:r>
      <w:r>
        <w:rPr>
          <w:sz w:val="22"/>
          <w:szCs w:val="22"/>
        </w:rPr>
        <w:t xml:space="preserve">assignments. You want to participate well in the class, and </w:t>
      </w:r>
      <w:r w:rsidR="00882C59">
        <w:rPr>
          <w:sz w:val="22"/>
          <w:szCs w:val="22"/>
        </w:rPr>
        <w:t>all</w:t>
      </w:r>
      <w:r>
        <w:rPr>
          <w:sz w:val="22"/>
          <w:szCs w:val="22"/>
        </w:rPr>
        <w:t xml:space="preserve"> these a</w:t>
      </w:r>
      <w:r w:rsidR="00947DE6">
        <w:rPr>
          <w:sz w:val="22"/>
          <w:szCs w:val="22"/>
        </w:rPr>
        <w:t>ssignments</w:t>
      </w:r>
      <w:r>
        <w:rPr>
          <w:sz w:val="22"/>
          <w:szCs w:val="22"/>
        </w:rPr>
        <w:t xml:space="preserve"> are aimed at helping you understand the content.</w:t>
      </w:r>
    </w:p>
    <w:p w14:paraId="68694003" w14:textId="77777777" w:rsidR="00813808" w:rsidRDefault="00813808" w:rsidP="00813808">
      <w:pPr>
        <w:ind w:left="180"/>
        <w:rPr>
          <w:b/>
          <w:sz w:val="28"/>
          <w:szCs w:val="28"/>
        </w:rPr>
      </w:pPr>
    </w:p>
    <w:p w14:paraId="4CFA9C92" w14:textId="7BE9030F" w:rsidR="00065B0D" w:rsidRPr="00FF6FD5" w:rsidRDefault="00947DE6" w:rsidP="00FF6FD5">
      <w:pPr>
        <w:pStyle w:val="Heading2"/>
        <w:rPr>
          <w:color w:val="0000CC"/>
          <w:sz w:val="28"/>
          <w:szCs w:val="28"/>
        </w:rPr>
      </w:pPr>
      <w:r w:rsidRPr="00FF6FD5">
        <w:rPr>
          <w:color w:val="0000CC"/>
          <w:sz w:val="28"/>
          <w:szCs w:val="28"/>
        </w:rPr>
        <w:t>ACADEMIC DISHOUNESTY</w:t>
      </w:r>
    </w:p>
    <w:p w14:paraId="455579AF" w14:textId="77777777" w:rsidR="00065B0D" w:rsidRPr="00A1720F" w:rsidRDefault="00065B0D" w:rsidP="00065B0D">
      <w:pPr>
        <w:ind w:left="180"/>
        <w:rPr>
          <w:rFonts w:eastAsiaTheme="minorHAnsi"/>
          <w:b/>
        </w:rPr>
      </w:pPr>
      <w:r w:rsidRPr="00A1720F">
        <w:rPr>
          <w:rFonts w:eastAsiaTheme="minorHAnsi"/>
        </w:rPr>
        <w:t xml:space="preserve">At the </w:t>
      </w:r>
      <w:r w:rsidRPr="00A1720F">
        <w:rPr>
          <w:rFonts w:eastAsiaTheme="minorHAnsi"/>
          <w:b/>
        </w:rPr>
        <w:t>discretion of the instructor</w:t>
      </w:r>
      <w:r w:rsidRPr="00A1720F">
        <w:rPr>
          <w:rFonts w:eastAsiaTheme="minorHAnsi"/>
        </w:rPr>
        <w:t xml:space="preserve">, any of the following steps may be taken when faced with </w:t>
      </w:r>
      <w:r w:rsidRPr="00A1720F">
        <w:rPr>
          <w:rFonts w:eastAsiaTheme="minorHAnsi"/>
          <w:b/>
        </w:rPr>
        <w:t>academic dishonesty:</w:t>
      </w:r>
    </w:p>
    <w:p w14:paraId="7B2A16F2" w14:textId="77777777" w:rsidR="00065B0D" w:rsidRPr="00A1720F" w:rsidRDefault="00065B0D" w:rsidP="00065B0D">
      <w:pPr>
        <w:ind w:left="360"/>
        <w:rPr>
          <w:rFonts w:eastAsiaTheme="minorHAnsi"/>
        </w:rPr>
      </w:pPr>
      <w:r w:rsidRPr="00A1720F">
        <w:rPr>
          <w:rFonts w:eastAsiaTheme="minorHAnsi"/>
        </w:rPr>
        <w:t>A. Confront and counsel the student(s)</w:t>
      </w:r>
    </w:p>
    <w:p w14:paraId="18BF4318" w14:textId="77777777" w:rsidR="00065B0D" w:rsidRPr="00A1720F" w:rsidRDefault="00065B0D" w:rsidP="00065B0D">
      <w:pPr>
        <w:ind w:left="360"/>
        <w:rPr>
          <w:rFonts w:eastAsiaTheme="minorHAnsi"/>
        </w:rPr>
      </w:pPr>
      <w:r w:rsidRPr="00A1720F">
        <w:rPr>
          <w:rFonts w:eastAsiaTheme="minorHAnsi"/>
        </w:rPr>
        <w:t>B.  Reassign the paper/exam/assignment</w:t>
      </w:r>
    </w:p>
    <w:p w14:paraId="7C7DA8E3" w14:textId="77777777" w:rsidR="00065B0D" w:rsidRPr="00A1720F" w:rsidRDefault="00065B0D" w:rsidP="00065B0D">
      <w:pPr>
        <w:ind w:left="360"/>
        <w:rPr>
          <w:rFonts w:eastAsiaTheme="minorHAnsi"/>
        </w:rPr>
      </w:pPr>
      <w:r w:rsidRPr="00A1720F">
        <w:rPr>
          <w:rFonts w:eastAsiaTheme="minorHAnsi"/>
        </w:rPr>
        <w:t>C. Designate a failing grade for the assignment/paper/project/exam/</w:t>
      </w:r>
      <w:r w:rsidRPr="00A1720F">
        <w:rPr>
          <w:rFonts w:eastAsiaTheme="minorHAnsi"/>
          <w:i/>
        </w:rPr>
        <w:t>class</w:t>
      </w:r>
    </w:p>
    <w:p w14:paraId="7BC4FD01" w14:textId="77777777" w:rsidR="00065B0D" w:rsidRPr="00A1720F" w:rsidRDefault="00065B0D" w:rsidP="00065B0D">
      <w:pPr>
        <w:ind w:left="360"/>
        <w:rPr>
          <w:rFonts w:eastAsiaTheme="minorHAnsi"/>
        </w:rPr>
      </w:pPr>
      <w:r w:rsidRPr="00A1720F">
        <w:rPr>
          <w:rFonts w:eastAsiaTheme="minorHAnsi"/>
        </w:rPr>
        <w:t xml:space="preserve">D. </w:t>
      </w:r>
      <w:r w:rsidRPr="00A1720F">
        <w:rPr>
          <w:rFonts w:eastAsiaTheme="minorHAnsi"/>
          <w:b/>
        </w:rPr>
        <w:t>Referral to the Director of Student Affairs (OSA)</w:t>
      </w:r>
      <w:r w:rsidRPr="00A1720F">
        <w:rPr>
          <w:rFonts w:eastAsiaTheme="minorHAnsi"/>
        </w:rPr>
        <w:t xml:space="preserve"> for additional Code of Conduct consequences.</w:t>
      </w:r>
    </w:p>
    <w:p w14:paraId="4F2B08F9" w14:textId="77777777" w:rsidR="00065B0D" w:rsidRPr="00A1720F" w:rsidRDefault="00065B0D" w:rsidP="00065B0D">
      <w:pPr>
        <w:ind w:left="180"/>
        <w:rPr>
          <w:rFonts w:eastAsiaTheme="minorHAnsi"/>
        </w:rPr>
      </w:pPr>
      <w:r w:rsidRPr="00A1720F">
        <w:rPr>
          <w:rFonts w:eastAsiaTheme="minorHAnsi"/>
          <w:b/>
        </w:rPr>
        <w:t>Code of Conduct violations</w:t>
      </w:r>
      <w:r w:rsidRPr="00A1720F">
        <w:rPr>
          <w:rFonts w:eastAsiaTheme="minorHAnsi"/>
        </w:rPr>
        <w:t xml:space="preserve"> including incidents of academic dishonesty may result in:</w:t>
      </w:r>
    </w:p>
    <w:p w14:paraId="41040ACE" w14:textId="77777777" w:rsidR="00065B0D" w:rsidRPr="00A1720F" w:rsidRDefault="00065B0D" w:rsidP="00065B0D">
      <w:pPr>
        <w:numPr>
          <w:ilvl w:val="0"/>
          <w:numId w:val="12"/>
        </w:numPr>
        <w:ind w:left="720"/>
        <w:rPr>
          <w:rFonts w:eastAsiaTheme="minorHAnsi"/>
        </w:rPr>
      </w:pPr>
      <w:r w:rsidRPr="00A1720F">
        <w:rPr>
          <w:rFonts w:eastAsiaTheme="minorHAnsi"/>
        </w:rPr>
        <w:t>Warning (document in writing and provide to the student)</w:t>
      </w:r>
    </w:p>
    <w:p w14:paraId="531F4C37" w14:textId="77777777" w:rsidR="00065B0D" w:rsidRPr="00A1720F" w:rsidRDefault="00065B0D" w:rsidP="00065B0D">
      <w:pPr>
        <w:numPr>
          <w:ilvl w:val="0"/>
          <w:numId w:val="12"/>
        </w:numPr>
        <w:ind w:left="720"/>
        <w:rPr>
          <w:rFonts w:eastAsiaTheme="minorHAnsi"/>
        </w:rPr>
      </w:pPr>
      <w:r w:rsidRPr="00A1720F">
        <w:rPr>
          <w:rFonts w:eastAsiaTheme="minorHAnsi"/>
        </w:rPr>
        <w:t>Removal by the instructor for two class sessions (instructors discretion and submit the Incident Report – refer student to OSA)</w:t>
      </w:r>
    </w:p>
    <w:p w14:paraId="72BBA97A" w14:textId="77777777" w:rsidR="00065B0D" w:rsidRPr="00A1720F" w:rsidRDefault="00065B0D" w:rsidP="00065B0D">
      <w:pPr>
        <w:numPr>
          <w:ilvl w:val="0"/>
          <w:numId w:val="12"/>
        </w:numPr>
        <w:ind w:left="540" w:hanging="180"/>
        <w:rPr>
          <w:rFonts w:eastAsiaTheme="minorHAnsi"/>
        </w:rPr>
      </w:pPr>
      <w:r w:rsidRPr="00A1720F">
        <w:rPr>
          <w:rFonts w:eastAsiaTheme="minorHAnsi"/>
        </w:rPr>
        <w:t>Probation</w:t>
      </w:r>
    </w:p>
    <w:p w14:paraId="2461A2CF" w14:textId="77777777" w:rsidR="00065B0D" w:rsidRPr="00A1720F" w:rsidRDefault="00065B0D" w:rsidP="00065B0D">
      <w:pPr>
        <w:numPr>
          <w:ilvl w:val="0"/>
          <w:numId w:val="12"/>
        </w:numPr>
        <w:ind w:left="540" w:hanging="180"/>
        <w:rPr>
          <w:rFonts w:eastAsiaTheme="minorHAnsi"/>
        </w:rPr>
      </w:pPr>
      <w:r w:rsidRPr="00A1720F">
        <w:rPr>
          <w:rFonts w:eastAsiaTheme="minorHAnsi"/>
        </w:rPr>
        <w:t>Restitution</w:t>
      </w:r>
    </w:p>
    <w:p w14:paraId="50AFB1D8" w14:textId="77777777" w:rsidR="00065B0D" w:rsidRPr="00A1720F" w:rsidRDefault="00065B0D" w:rsidP="00065B0D">
      <w:pPr>
        <w:numPr>
          <w:ilvl w:val="0"/>
          <w:numId w:val="12"/>
        </w:numPr>
        <w:ind w:left="540" w:hanging="180"/>
        <w:rPr>
          <w:rFonts w:eastAsiaTheme="minorHAnsi"/>
        </w:rPr>
      </w:pPr>
      <w:r w:rsidRPr="00A1720F">
        <w:rPr>
          <w:rFonts w:eastAsiaTheme="minorHAnsi"/>
        </w:rPr>
        <w:t>Community Service</w:t>
      </w:r>
    </w:p>
    <w:p w14:paraId="7F4692B7" w14:textId="77777777" w:rsidR="00065B0D" w:rsidRPr="00A1720F" w:rsidRDefault="00065B0D" w:rsidP="00065B0D">
      <w:pPr>
        <w:numPr>
          <w:ilvl w:val="0"/>
          <w:numId w:val="12"/>
        </w:numPr>
        <w:ind w:left="540" w:hanging="180"/>
        <w:rPr>
          <w:rFonts w:eastAsiaTheme="minorHAnsi"/>
        </w:rPr>
      </w:pPr>
      <w:r w:rsidRPr="00A1720F">
        <w:rPr>
          <w:rFonts w:eastAsiaTheme="minorHAnsi"/>
        </w:rPr>
        <w:t>Suspension (short and long-term)</w:t>
      </w:r>
    </w:p>
    <w:p w14:paraId="51778239" w14:textId="77777777" w:rsidR="00065B0D" w:rsidRPr="00A1720F" w:rsidRDefault="00065B0D" w:rsidP="00065B0D">
      <w:pPr>
        <w:numPr>
          <w:ilvl w:val="0"/>
          <w:numId w:val="12"/>
        </w:numPr>
        <w:ind w:left="540" w:hanging="180"/>
        <w:rPr>
          <w:rFonts w:eastAsiaTheme="minorHAnsi"/>
        </w:rPr>
      </w:pPr>
      <w:r w:rsidRPr="00A1720F">
        <w:rPr>
          <w:rFonts w:eastAsiaTheme="minorHAnsi"/>
        </w:rPr>
        <w:t>Expulsion: may only occur under the direction of the Governing Board.</w:t>
      </w:r>
    </w:p>
    <w:p w14:paraId="32346FFA" w14:textId="77777777" w:rsidR="007E470F" w:rsidRPr="00FF6FD5" w:rsidRDefault="007E470F" w:rsidP="00FF6FD5">
      <w:pPr>
        <w:pStyle w:val="Heading1"/>
        <w:rPr>
          <w:snapToGrid w:val="0"/>
          <w:sz w:val="44"/>
          <w:szCs w:val="44"/>
        </w:rPr>
      </w:pPr>
    </w:p>
    <w:p w14:paraId="20B8AA08" w14:textId="0B1786A7" w:rsidR="00191264" w:rsidRPr="00882C59" w:rsidRDefault="00FF6FD5" w:rsidP="00FF6FD5">
      <w:pPr>
        <w:pStyle w:val="Heading1"/>
        <w:rPr>
          <w:color w:val="C00000"/>
          <w:sz w:val="44"/>
          <w:szCs w:val="44"/>
        </w:rPr>
      </w:pPr>
      <w:r w:rsidRPr="00882C59">
        <w:rPr>
          <w:color w:val="C00000"/>
          <w:sz w:val="44"/>
          <w:szCs w:val="44"/>
        </w:rPr>
        <w:t xml:space="preserve">Course Calendar </w:t>
      </w:r>
    </w:p>
    <w:tbl>
      <w:tblPr>
        <w:tblStyle w:val="TableGrid"/>
        <w:tblW w:w="9630" w:type="dxa"/>
        <w:tblLayout w:type="fixed"/>
        <w:tblLook w:val="0020" w:firstRow="1" w:lastRow="0" w:firstColumn="0" w:lastColumn="0" w:noHBand="0" w:noVBand="0"/>
      </w:tblPr>
      <w:tblGrid>
        <w:gridCol w:w="1170"/>
        <w:gridCol w:w="3870"/>
        <w:gridCol w:w="4590"/>
      </w:tblGrid>
      <w:tr w:rsidR="0004135F" w:rsidRPr="00641F38" w14:paraId="5DB90D25" w14:textId="77777777" w:rsidTr="00882C59">
        <w:trPr>
          <w:trHeight w:val="539"/>
        </w:trPr>
        <w:tc>
          <w:tcPr>
            <w:tcW w:w="1170" w:type="dxa"/>
          </w:tcPr>
          <w:p w14:paraId="330A9C8D" w14:textId="7D2ABA61" w:rsidR="0004135F" w:rsidRPr="00382379" w:rsidRDefault="0004135F" w:rsidP="00FF6FD5">
            <w:pPr>
              <w:pStyle w:val="Heading2"/>
            </w:pPr>
            <w:bookmarkStart w:id="2" w:name="_Hlk15904090"/>
            <w:r w:rsidRPr="00382379">
              <w:t xml:space="preserve">Week </w:t>
            </w:r>
          </w:p>
        </w:tc>
        <w:tc>
          <w:tcPr>
            <w:tcW w:w="3870" w:type="dxa"/>
          </w:tcPr>
          <w:p w14:paraId="39249621" w14:textId="77777777" w:rsidR="0004135F" w:rsidRPr="00382379" w:rsidRDefault="0004135F" w:rsidP="00FF6FD5">
            <w:pPr>
              <w:pStyle w:val="Heading2"/>
            </w:pPr>
            <w:r w:rsidRPr="00382379">
              <w:t>Topic</w:t>
            </w:r>
            <w:r>
              <w:t>/ Reading</w:t>
            </w:r>
          </w:p>
        </w:tc>
        <w:tc>
          <w:tcPr>
            <w:tcW w:w="4590" w:type="dxa"/>
          </w:tcPr>
          <w:p w14:paraId="4BA03FB6" w14:textId="77777777" w:rsidR="0004135F" w:rsidRPr="00382379" w:rsidRDefault="0004135F" w:rsidP="00FF6FD5">
            <w:pPr>
              <w:pStyle w:val="Heading2"/>
            </w:pPr>
            <w:r>
              <w:t xml:space="preserve">Graded </w:t>
            </w:r>
            <w:r w:rsidRPr="00382379">
              <w:t>Assignments</w:t>
            </w:r>
          </w:p>
        </w:tc>
      </w:tr>
      <w:tr w:rsidR="0004135F" w:rsidRPr="00641F38" w14:paraId="491CD8B9" w14:textId="77777777" w:rsidTr="00882C59">
        <w:trPr>
          <w:trHeight w:val="539"/>
        </w:trPr>
        <w:tc>
          <w:tcPr>
            <w:tcW w:w="1170" w:type="dxa"/>
          </w:tcPr>
          <w:p w14:paraId="40247949" w14:textId="77777777" w:rsidR="0004135F" w:rsidRDefault="0004135F" w:rsidP="00FF6FD5">
            <w:pPr>
              <w:pStyle w:val="Heading2"/>
            </w:pPr>
          </w:p>
          <w:p w14:paraId="638D4AB8" w14:textId="77777777" w:rsidR="00B04873" w:rsidRDefault="00B04873" w:rsidP="00B04873">
            <w:pPr>
              <w:pStyle w:val="Heading2"/>
            </w:pPr>
            <w:r>
              <w:t>Week 1</w:t>
            </w:r>
          </w:p>
          <w:p w14:paraId="61934DF6" w14:textId="23429687" w:rsidR="00B04873" w:rsidRPr="00B04873" w:rsidRDefault="00B04873" w:rsidP="00B04873">
            <w:pPr>
              <w:pStyle w:val="Heading2"/>
            </w:pPr>
            <w:r>
              <w:t>Oct 19 - Oct 25</w:t>
            </w:r>
          </w:p>
        </w:tc>
        <w:tc>
          <w:tcPr>
            <w:tcW w:w="3870" w:type="dxa"/>
          </w:tcPr>
          <w:p w14:paraId="6B22B5E6" w14:textId="166076DA" w:rsidR="0004135F" w:rsidRPr="008D0DF4" w:rsidRDefault="0004135F" w:rsidP="008E2CFF">
            <w:pPr>
              <w:spacing w:line="360" w:lineRule="auto"/>
            </w:pPr>
            <w:r w:rsidRPr="008D0DF4">
              <w:t xml:space="preserve">Chapter 1- </w:t>
            </w:r>
            <w:r w:rsidR="00A315C8">
              <w:t>Foundations</w:t>
            </w:r>
            <w:r>
              <w:t xml:space="preserve"> of </w:t>
            </w:r>
            <w:r w:rsidRPr="008D0DF4">
              <w:t>Economics</w:t>
            </w:r>
          </w:p>
          <w:p w14:paraId="076FF44A" w14:textId="77777777" w:rsidR="0004135F" w:rsidRDefault="0004135F" w:rsidP="008E2CFF">
            <w:pPr>
              <w:spacing w:line="360" w:lineRule="auto"/>
            </w:pPr>
            <w:r w:rsidRPr="008D0DF4">
              <w:t>Chapter 2 -</w:t>
            </w:r>
            <w:r>
              <w:t>Model Building</w:t>
            </w:r>
          </w:p>
          <w:p w14:paraId="6CFB80F0" w14:textId="77777777" w:rsidR="000E2CD9" w:rsidRDefault="000E2CD9" w:rsidP="000E2CD9">
            <w:pPr>
              <w:spacing w:line="360" w:lineRule="auto"/>
            </w:pPr>
            <w:r w:rsidRPr="008D0DF4">
              <w:t xml:space="preserve">Chapter </w:t>
            </w:r>
            <w:r>
              <w:t>3</w:t>
            </w:r>
            <w:r w:rsidRPr="008D0DF4">
              <w:t xml:space="preserve">- </w:t>
            </w:r>
            <w:r>
              <w:t>Markets at work</w:t>
            </w:r>
          </w:p>
          <w:p w14:paraId="2DA92919" w14:textId="065BB65E" w:rsidR="000E2CD9" w:rsidRPr="008D0DF4" w:rsidRDefault="000E2CD9" w:rsidP="008E2CFF">
            <w:pPr>
              <w:spacing w:line="360" w:lineRule="auto"/>
            </w:pPr>
          </w:p>
        </w:tc>
        <w:tc>
          <w:tcPr>
            <w:tcW w:w="4590" w:type="dxa"/>
          </w:tcPr>
          <w:p w14:paraId="79F840CA" w14:textId="7E244190" w:rsidR="0004135F" w:rsidRDefault="0004135F" w:rsidP="008E2CFF">
            <w:pPr>
              <w:spacing w:line="360" w:lineRule="auto"/>
            </w:pPr>
            <w:r w:rsidRPr="008D0DF4">
              <w:t>Chapter 1</w:t>
            </w:r>
            <w:r>
              <w:t xml:space="preserve"> Quiz and InQuizitive Assignment</w:t>
            </w:r>
          </w:p>
          <w:p w14:paraId="3CD2C0E3" w14:textId="49D2E1B9" w:rsidR="0004135F" w:rsidRDefault="0004135F" w:rsidP="008E2CFF">
            <w:pPr>
              <w:spacing w:line="360" w:lineRule="auto"/>
            </w:pPr>
            <w:r>
              <w:t>Chapter 2 Quiz and InQuizitive Assignment</w:t>
            </w:r>
          </w:p>
          <w:p w14:paraId="7E92B424" w14:textId="77777777" w:rsidR="000E2CD9" w:rsidRPr="008D0DF4" w:rsidRDefault="000E2CD9" w:rsidP="000E2CD9">
            <w:pPr>
              <w:spacing w:line="360" w:lineRule="auto"/>
            </w:pPr>
            <w:r w:rsidRPr="008D0DF4">
              <w:t xml:space="preserve">Chapter </w:t>
            </w:r>
            <w:r>
              <w:t>3 Quiz and InQuizitive Assignment</w:t>
            </w:r>
          </w:p>
          <w:p w14:paraId="43DA7F5E" w14:textId="77777777" w:rsidR="0004135F" w:rsidRPr="008D0DF4" w:rsidRDefault="0004135F" w:rsidP="008E2CFF">
            <w:pPr>
              <w:spacing w:line="360" w:lineRule="auto"/>
            </w:pPr>
            <w:r w:rsidRPr="008D0DF4">
              <w:t>Discussion</w:t>
            </w:r>
            <w:r>
              <w:t xml:space="preserve"> 1</w:t>
            </w:r>
          </w:p>
          <w:p w14:paraId="305507E6" w14:textId="1BBBF670" w:rsidR="0004135F" w:rsidRPr="008D0DF4" w:rsidRDefault="0004135F" w:rsidP="008E2CFF">
            <w:pPr>
              <w:spacing w:line="360" w:lineRule="auto"/>
            </w:pPr>
            <w:r w:rsidRPr="008D0DF4">
              <w:rPr>
                <w:b/>
                <w:color w:val="C00000"/>
              </w:rPr>
              <w:t xml:space="preserve">Due </w:t>
            </w:r>
            <w:r>
              <w:rPr>
                <w:b/>
                <w:color w:val="C00000"/>
              </w:rPr>
              <w:t>11:</w:t>
            </w:r>
            <w:r w:rsidR="008D1B74">
              <w:rPr>
                <w:b/>
                <w:color w:val="C00000"/>
              </w:rPr>
              <w:t>59</w:t>
            </w:r>
            <w:r>
              <w:rPr>
                <w:b/>
                <w:color w:val="C00000"/>
              </w:rPr>
              <w:t xml:space="preserve"> pm </w:t>
            </w:r>
            <w:r w:rsidRPr="008D0DF4">
              <w:rPr>
                <w:b/>
                <w:color w:val="C00000"/>
              </w:rPr>
              <w:t xml:space="preserve">Sunday </w:t>
            </w:r>
            <w:r w:rsidR="00085490">
              <w:rPr>
                <w:b/>
                <w:color w:val="C00000"/>
              </w:rPr>
              <w:t>Oct 25th</w:t>
            </w:r>
            <w:r w:rsidR="000E2CD9">
              <w:rPr>
                <w:b/>
                <w:color w:val="C00000"/>
              </w:rPr>
              <w:t xml:space="preserve"> </w:t>
            </w:r>
          </w:p>
        </w:tc>
      </w:tr>
      <w:tr w:rsidR="001233DF" w:rsidRPr="00641F38" w14:paraId="1B4B3237" w14:textId="77777777" w:rsidTr="00882C59">
        <w:trPr>
          <w:trHeight w:val="539"/>
        </w:trPr>
        <w:tc>
          <w:tcPr>
            <w:tcW w:w="1170" w:type="dxa"/>
          </w:tcPr>
          <w:p w14:paraId="78318564" w14:textId="02F99008" w:rsidR="001233DF" w:rsidRPr="001233DF" w:rsidRDefault="00B04873" w:rsidP="008E2CFF">
            <w:pPr>
              <w:spacing w:line="360" w:lineRule="auto"/>
              <w:rPr>
                <w:b/>
                <w:bCs/>
                <w:color w:val="0000CC"/>
              </w:rPr>
            </w:pPr>
            <w:r>
              <w:rPr>
                <w:b/>
                <w:bCs/>
                <w:color w:val="0000CC"/>
              </w:rPr>
              <w:t>Oct 30</w:t>
            </w:r>
            <w:r w:rsidR="001233DF" w:rsidRPr="001233DF">
              <w:rPr>
                <w:b/>
                <w:bCs/>
                <w:color w:val="0000CC"/>
              </w:rPr>
              <w:t xml:space="preserve"> </w:t>
            </w:r>
          </w:p>
        </w:tc>
        <w:tc>
          <w:tcPr>
            <w:tcW w:w="8460" w:type="dxa"/>
            <w:gridSpan w:val="2"/>
          </w:tcPr>
          <w:p w14:paraId="4430B2E1" w14:textId="5834894A" w:rsidR="001233DF" w:rsidRPr="001233DF" w:rsidRDefault="001233DF" w:rsidP="008E2CFF">
            <w:pPr>
              <w:spacing w:line="360" w:lineRule="auto"/>
              <w:rPr>
                <w:b/>
                <w:bCs/>
                <w:color w:val="0000CC"/>
              </w:rPr>
            </w:pPr>
            <w:r w:rsidRPr="001233DF">
              <w:rPr>
                <w:b/>
                <w:bCs/>
                <w:color w:val="0000CC"/>
              </w:rPr>
              <w:t>Last day to drop without a grade</w:t>
            </w:r>
          </w:p>
        </w:tc>
      </w:tr>
      <w:tr w:rsidR="0004135F" w:rsidRPr="00641F38" w14:paraId="4CD18609" w14:textId="77777777" w:rsidTr="00882C59">
        <w:tc>
          <w:tcPr>
            <w:tcW w:w="1170" w:type="dxa"/>
          </w:tcPr>
          <w:p w14:paraId="33D795E1" w14:textId="77777777" w:rsidR="00B04873" w:rsidRDefault="00B04873" w:rsidP="00FF6FD5">
            <w:pPr>
              <w:pStyle w:val="Heading2"/>
            </w:pPr>
          </w:p>
          <w:p w14:paraId="5914E488" w14:textId="427F972E" w:rsidR="0004135F" w:rsidRDefault="0004135F" w:rsidP="00FF6FD5">
            <w:pPr>
              <w:pStyle w:val="Heading2"/>
            </w:pPr>
            <w:r>
              <w:t>Week 2</w:t>
            </w:r>
          </w:p>
          <w:p w14:paraId="219F795B" w14:textId="0ABA3EF5" w:rsidR="00D31937" w:rsidRPr="008D0DF4" w:rsidRDefault="00085490" w:rsidP="00FF6FD5">
            <w:pPr>
              <w:pStyle w:val="Heading2"/>
            </w:pPr>
            <w:r>
              <w:t>Oct 26</w:t>
            </w:r>
            <w:r w:rsidR="00B04873">
              <w:t xml:space="preserve"> - </w:t>
            </w:r>
            <w:r>
              <w:t>Nov 1</w:t>
            </w:r>
          </w:p>
          <w:p w14:paraId="119017A4" w14:textId="1A598937" w:rsidR="0004135F" w:rsidRPr="008D0DF4" w:rsidRDefault="0004135F" w:rsidP="008E2CFF">
            <w:pPr>
              <w:spacing w:line="360" w:lineRule="auto"/>
            </w:pPr>
          </w:p>
        </w:tc>
        <w:tc>
          <w:tcPr>
            <w:tcW w:w="3870" w:type="dxa"/>
          </w:tcPr>
          <w:p w14:paraId="3353EBD0" w14:textId="035F84D8" w:rsidR="0004135F" w:rsidRDefault="0004135F" w:rsidP="008E2CFF">
            <w:pPr>
              <w:spacing w:line="360" w:lineRule="auto"/>
            </w:pPr>
            <w:r>
              <w:t>Chapter 4 Elasticity</w:t>
            </w:r>
          </w:p>
          <w:p w14:paraId="027804C0" w14:textId="03EFBFF4" w:rsidR="0004135F" w:rsidRPr="008D0DF4" w:rsidRDefault="0004135F" w:rsidP="008E2CFF">
            <w:pPr>
              <w:spacing w:line="360" w:lineRule="auto"/>
            </w:pPr>
            <w:r>
              <w:t>Chapter 5 - Price Control</w:t>
            </w:r>
          </w:p>
          <w:p w14:paraId="24D7D470" w14:textId="77777777" w:rsidR="00642EED" w:rsidRDefault="00642EED" w:rsidP="00642EED">
            <w:pPr>
              <w:spacing w:line="360" w:lineRule="auto"/>
            </w:pPr>
            <w:r w:rsidRPr="008D0DF4">
              <w:t>Chapter</w:t>
            </w:r>
            <w:r>
              <w:t xml:space="preserve"> 6</w:t>
            </w:r>
            <w:r w:rsidRPr="008D0DF4">
              <w:t xml:space="preserve">- </w:t>
            </w:r>
            <w:r>
              <w:t>Efficiency of the markets</w:t>
            </w:r>
          </w:p>
          <w:p w14:paraId="55015C18" w14:textId="77777777" w:rsidR="0004135F" w:rsidRPr="008D0DF4" w:rsidRDefault="0004135F" w:rsidP="008E2CFF">
            <w:pPr>
              <w:spacing w:line="360" w:lineRule="auto"/>
            </w:pPr>
          </w:p>
        </w:tc>
        <w:tc>
          <w:tcPr>
            <w:tcW w:w="4590" w:type="dxa"/>
          </w:tcPr>
          <w:p w14:paraId="42D15376" w14:textId="1DAFD861" w:rsidR="0004135F" w:rsidRDefault="0004135F" w:rsidP="008E2CFF">
            <w:pPr>
              <w:spacing w:line="360" w:lineRule="auto"/>
            </w:pPr>
            <w:r w:rsidRPr="008D0DF4">
              <w:t xml:space="preserve">Chapter 4 </w:t>
            </w:r>
            <w:r>
              <w:t>Quiz and InQuizitive Assignment</w:t>
            </w:r>
          </w:p>
          <w:p w14:paraId="7E0CD48E" w14:textId="465E5A9A" w:rsidR="0004135F" w:rsidRDefault="0004135F" w:rsidP="008E2CFF">
            <w:pPr>
              <w:spacing w:line="360" w:lineRule="auto"/>
            </w:pPr>
            <w:r>
              <w:t>Chapter 5 Quiz and InQuizitive Assignment</w:t>
            </w:r>
          </w:p>
          <w:p w14:paraId="5B3D3012" w14:textId="77777777" w:rsidR="00642EED" w:rsidRPr="00F21C5C" w:rsidRDefault="00642EED" w:rsidP="00642EED">
            <w:pPr>
              <w:spacing w:line="360" w:lineRule="auto"/>
            </w:pPr>
            <w:r w:rsidRPr="00F21C5C">
              <w:t xml:space="preserve">Chapter </w:t>
            </w:r>
            <w:r>
              <w:t>6 Quiz and InQuizitive Assignment</w:t>
            </w:r>
          </w:p>
          <w:p w14:paraId="737B9BD9" w14:textId="77777777" w:rsidR="0004135F" w:rsidRPr="008D0DF4" w:rsidRDefault="0004135F" w:rsidP="008E2CFF">
            <w:pPr>
              <w:spacing w:line="360" w:lineRule="auto"/>
            </w:pPr>
            <w:r w:rsidRPr="008D0DF4">
              <w:t>Discussion</w:t>
            </w:r>
            <w:r>
              <w:t xml:space="preserve"> 2</w:t>
            </w:r>
          </w:p>
          <w:p w14:paraId="6816C6B2" w14:textId="0A9E898F" w:rsidR="0004135F" w:rsidRPr="008D0DF4" w:rsidRDefault="0004135F" w:rsidP="008E2CFF">
            <w:pPr>
              <w:spacing w:line="360" w:lineRule="auto"/>
              <w:rPr>
                <w:b/>
              </w:rPr>
            </w:pPr>
            <w:r w:rsidRPr="008D0DF4">
              <w:rPr>
                <w:b/>
                <w:color w:val="C00000"/>
              </w:rPr>
              <w:t xml:space="preserve">Due </w:t>
            </w:r>
            <w:r>
              <w:rPr>
                <w:b/>
                <w:color w:val="C00000"/>
              </w:rPr>
              <w:t>11:</w:t>
            </w:r>
            <w:r w:rsidR="008D1B74">
              <w:rPr>
                <w:b/>
                <w:color w:val="C00000"/>
              </w:rPr>
              <w:t>59</w:t>
            </w:r>
            <w:r>
              <w:rPr>
                <w:b/>
                <w:color w:val="C00000"/>
              </w:rPr>
              <w:t xml:space="preserve"> pm Sunday </w:t>
            </w:r>
            <w:r w:rsidR="00085490">
              <w:rPr>
                <w:b/>
                <w:color w:val="C00000"/>
              </w:rPr>
              <w:t>Nov 1st</w:t>
            </w:r>
            <w:r w:rsidR="000E2CD9">
              <w:rPr>
                <w:b/>
                <w:color w:val="C00000"/>
              </w:rPr>
              <w:t xml:space="preserve"> </w:t>
            </w:r>
          </w:p>
        </w:tc>
      </w:tr>
      <w:tr w:rsidR="0004135F" w:rsidRPr="00641F38" w14:paraId="653D87A6" w14:textId="77777777" w:rsidTr="00882C59">
        <w:trPr>
          <w:trHeight w:val="206"/>
        </w:trPr>
        <w:tc>
          <w:tcPr>
            <w:tcW w:w="1170" w:type="dxa"/>
          </w:tcPr>
          <w:p w14:paraId="2A8EC746" w14:textId="77777777" w:rsidR="00B04873" w:rsidRDefault="00B04873" w:rsidP="00FF6FD5">
            <w:pPr>
              <w:pStyle w:val="Heading2"/>
            </w:pPr>
          </w:p>
          <w:p w14:paraId="14D92F5D" w14:textId="517C59D3" w:rsidR="0004135F" w:rsidRDefault="0004135F" w:rsidP="00FF6FD5">
            <w:pPr>
              <w:pStyle w:val="Heading2"/>
            </w:pPr>
            <w:r>
              <w:t>Week 3</w:t>
            </w:r>
          </w:p>
          <w:p w14:paraId="2EECDCFD" w14:textId="1DDDAA57" w:rsidR="0004135F" w:rsidRPr="008D0DF4" w:rsidRDefault="00085490" w:rsidP="00FF6FD5">
            <w:pPr>
              <w:pStyle w:val="Heading2"/>
            </w:pPr>
            <w:r>
              <w:t>Nov 2 – Nov 8</w:t>
            </w:r>
          </w:p>
        </w:tc>
        <w:tc>
          <w:tcPr>
            <w:tcW w:w="3870" w:type="dxa"/>
          </w:tcPr>
          <w:p w14:paraId="794B9651" w14:textId="77777777" w:rsidR="0004135F" w:rsidRDefault="0004135F" w:rsidP="008E2CFF">
            <w:pPr>
              <w:spacing w:line="360" w:lineRule="auto"/>
            </w:pPr>
            <w:r>
              <w:t xml:space="preserve">Chapter 7- </w:t>
            </w:r>
            <w:r w:rsidRPr="00A1720F">
              <w:t>Market Inefficiencies</w:t>
            </w:r>
            <w:r w:rsidRPr="008D0DF4">
              <w:t xml:space="preserve"> </w:t>
            </w:r>
          </w:p>
          <w:p w14:paraId="2981A965" w14:textId="77777777" w:rsidR="00A85830" w:rsidRDefault="00A85830" w:rsidP="00A85830">
            <w:pPr>
              <w:spacing w:line="360" w:lineRule="auto"/>
              <w:rPr>
                <w:bCs/>
              </w:rPr>
            </w:pPr>
            <w:r w:rsidRPr="00CB3A47">
              <w:rPr>
                <w:bCs/>
              </w:rPr>
              <w:t xml:space="preserve">Chapter 8 – Business Cost of Production </w:t>
            </w:r>
          </w:p>
          <w:p w14:paraId="5CD7CE1D" w14:textId="7D6B0932" w:rsidR="00642EED" w:rsidRPr="008D0DF4" w:rsidRDefault="00642EED" w:rsidP="00A85830">
            <w:pPr>
              <w:spacing w:line="360" w:lineRule="auto"/>
            </w:pPr>
          </w:p>
        </w:tc>
        <w:tc>
          <w:tcPr>
            <w:tcW w:w="4590" w:type="dxa"/>
          </w:tcPr>
          <w:p w14:paraId="46A0EA04" w14:textId="77777777" w:rsidR="00A85830" w:rsidRDefault="0004135F" w:rsidP="008E2CFF">
            <w:pPr>
              <w:spacing w:line="360" w:lineRule="auto"/>
            </w:pPr>
            <w:r w:rsidRPr="00F21C5C">
              <w:t xml:space="preserve">Chapter </w:t>
            </w:r>
            <w:r>
              <w:t>7 Quiz and InQuizitive Assignment</w:t>
            </w:r>
          </w:p>
          <w:p w14:paraId="263E7BBD" w14:textId="07FE2F22" w:rsidR="00A85830" w:rsidRDefault="00A85830" w:rsidP="00A85830">
            <w:pPr>
              <w:spacing w:line="360" w:lineRule="auto"/>
            </w:pPr>
            <w:r w:rsidRPr="00F21C5C">
              <w:t xml:space="preserve">Chapter </w:t>
            </w:r>
            <w:r w:rsidR="00642EED">
              <w:t>8</w:t>
            </w:r>
            <w:r>
              <w:t xml:space="preserve"> Quiz and InQuizitive Assignment</w:t>
            </w:r>
          </w:p>
          <w:p w14:paraId="14B3FA26" w14:textId="1BEC6559" w:rsidR="00642EED" w:rsidRDefault="00642EED" w:rsidP="00642EED">
            <w:pPr>
              <w:spacing w:line="360" w:lineRule="auto"/>
            </w:pPr>
            <w:r>
              <w:t>Discussion 3</w:t>
            </w:r>
          </w:p>
          <w:p w14:paraId="5EF7D89A" w14:textId="590142EC" w:rsidR="0004135F" w:rsidRPr="009D2D5F" w:rsidRDefault="0004135F" w:rsidP="008E2CFF">
            <w:pPr>
              <w:spacing w:line="360" w:lineRule="auto"/>
              <w:rPr>
                <w:b/>
              </w:rPr>
            </w:pPr>
            <w:r w:rsidRPr="009D2D5F">
              <w:rPr>
                <w:b/>
                <w:color w:val="C00000"/>
              </w:rPr>
              <w:t>Due 11:</w:t>
            </w:r>
            <w:r w:rsidR="008D1B74">
              <w:rPr>
                <w:b/>
                <w:color w:val="C00000"/>
              </w:rPr>
              <w:t>59</w:t>
            </w:r>
            <w:r w:rsidRPr="009D2D5F">
              <w:rPr>
                <w:b/>
                <w:color w:val="C00000"/>
              </w:rPr>
              <w:t xml:space="preserve"> pm </w:t>
            </w:r>
            <w:r>
              <w:rPr>
                <w:b/>
                <w:color w:val="C00000"/>
              </w:rPr>
              <w:t xml:space="preserve">Sunday </w:t>
            </w:r>
            <w:r w:rsidR="00085490">
              <w:rPr>
                <w:b/>
                <w:color w:val="C00000"/>
              </w:rPr>
              <w:t>Nov 8th</w:t>
            </w:r>
            <w:r w:rsidR="000E2CD9">
              <w:rPr>
                <w:b/>
                <w:color w:val="C00000"/>
              </w:rPr>
              <w:t xml:space="preserve"> </w:t>
            </w:r>
            <w:r w:rsidRPr="009D2D5F">
              <w:rPr>
                <w:b/>
                <w:color w:val="C00000"/>
              </w:rPr>
              <w:t xml:space="preserve"> </w:t>
            </w:r>
          </w:p>
        </w:tc>
      </w:tr>
      <w:tr w:rsidR="001233DF" w:rsidRPr="00641F38" w14:paraId="25D64908" w14:textId="77777777" w:rsidTr="00882C59">
        <w:trPr>
          <w:trHeight w:val="188"/>
        </w:trPr>
        <w:tc>
          <w:tcPr>
            <w:tcW w:w="1170" w:type="dxa"/>
          </w:tcPr>
          <w:p w14:paraId="1CF08072" w14:textId="77777777" w:rsidR="00B04873" w:rsidRDefault="00B04873" w:rsidP="00FF6FD5">
            <w:pPr>
              <w:pStyle w:val="Heading2"/>
            </w:pPr>
          </w:p>
          <w:p w14:paraId="0489E73D" w14:textId="34EDAC1C" w:rsidR="001233DF" w:rsidRDefault="001233DF" w:rsidP="00FF6FD5">
            <w:pPr>
              <w:pStyle w:val="Heading2"/>
            </w:pPr>
            <w:r>
              <w:t>Week 4</w:t>
            </w:r>
          </w:p>
          <w:p w14:paraId="6D6FD718" w14:textId="7B02EDB0" w:rsidR="001233DF" w:rsidRDefault="00085490" w:rsidP="00FF6FD5">
            <w:pPr>
              <w:pStyle w:val="Heading2"/>
            </w:pPr>
            <w:r>
              <w:t>Nov 9</w:t>
            </w:r>
            <w:r w:rsidR="00B04873">
              <w:t xml:space="preserve"> - </w:t>
            </w:r>
          </w:p>
          <w:p w14:paraId="3978D345" w14:textId="4E6504DF" w:rsidR="000E2CD9" w:rsidRPr="00266BAF" w:rsidRDefault="00085490" w:rsidP="00FF6FD5">
            <w:pPr>
              <w:pStyle w:val="Heading2"/>
            </w:pPr>
            <w:r>
              <w:t>Nov 15</w:t>
            </w:r>
          </w:p>
        </w:tc>
        <w:tc>
          <w:tcPr>
            <w:tcW w:w="8460" w:type="dxa"/>
            <w:gridSpan w:val="2"/>
          </w:tcPr>
          <w:p w14:paraId="6B4DDC2D" w14:textId="1CEFB8F1" w:rsidR="001233DF" w:rsidRDefault="001233DF" w:rsidP="001233DF">
            <w:pPr>
              <w:spacing w:line="360" w:lineRule="auto"/>
              <w:rPr>
                <w:b/>
                <w:color w:val="C00000"/>
              </w:rPr>
            </w:pPr>
            <w:r w:rsidRPr="00266BAF">
              <w:rPr>
                <w:b/>
                <w:color w:val="C00000"/>
              </w:rPr>
              <w:t>Midterm Exam</w:t>
            </w:r>
            <w:r>
              <w:rPr>
                <w:b/>
                <w:color w:val="C00000"/>
              </w:rPr>
              <w:t xml:space="preserve"> – Chapters 1, 2,</w:t>
            </w:r>
            <w:r w:rsidR="00065DCE">
              <w:rPr>
                <w:b/>
                <w:color w:val="C00000"/>
              </w:rPr>
              <w:t xml:space="preserve"> 3,</w:t>
            </w:r>
            <w:r>
              <w:rPr>
                <w:b/>
                <w:color w:val="C00000"/>
              </w:rPr>
              <w:t xml:space="preserve"> 4, 5</w:t>
            </w:r>
            <w:r w:rsidR="00065DCE">
              <w:rPr>
                <w:b/>
                <w:color w:val="C00000"/>
              </w:rPr>
              <w:t>,</w:t>
            </w:r>
            <w:r>
              <w:rPr>
                <w:b/>
                <w:color w:val="C00000"/>
              </w:rPr>
              <w:t xml:space="preserve"> 6</w:t>
            </w:r>
            <w:r w:rsidR="00065DCE">
              <w:rPr>
                <w:b/>
                <w:color w:val="C00000"/>
              </w:rPr>
              <w:t>, 7 and 8</w:t>
            </w:r>
          </w:p>
          <w:p w14:paraId="06D7F7A8" w14:textId="5C7E3DCC" w:rsidR="008D1B74" w:rsidRDefault="008D1B74" w:rsidP="008D1B74">
            <w:pPr>
              <w:spacing w:line="360" w:lineRule="auto"/>
              <w:rPr>
                <w:b/>
                <w:color w:val="C00000"/>
              </w:rPr>
            </w:pPr>
            <w:r>
              <w:rPr>
                <w:b/>
                <w:color w:val="C00000"/>
              </w:rPr>
              <w:t xml:space="preserve">Available 8:00 am– 11:59 pm Friday Nov 13 </w:t>
            </w:r>
          </w:p>
          <w:p w14:paraId="5F4062B6" w14:textId="77777777" w:rsidR="008D1B74" w:rsidRDefault="008D1B74" w:rsidP="008D1B74">
            <w:pPr>
              <w:spacing w:line="360" w:lineRule="auto"/>
              <w:rPr>
                <w:bCs/>
              </w:rPr>
            </w:pPr>
            <w:r>
              <w:rPr>
                <w:b/>
                <w:color w:val="C00000"/>
              </w:rPr>
              <w:t>Duration: 2 hours and 30 minutes</w:t>
            </w:r>
            <w:r w:rsidRPr="00BE7D6C">
              <w:rPr>
                <w:bCs/>
              </w:rPr>
              <w:t xml:space="preserve"> </w:t>
            </w:r>
          </w:p>
          <w:p w14:paraId="4F986E8F" w14:textId="1A268B1F" w:rsidR="000E2CD9" w:rsidRPr="000E2CD9" w:rsidRDefault="00BE7D6C" w:rsidP="008D1B74">
            <w:pPr>
              <w:spacing w:line="360" w:lineRule="auto"/>
              <w:rPr>
                <w:bCs/>
                <w:color w:val="C00000"/>
              </w:rPr>
            </w:pPr>
            <w:r w:rsidRPr="00BE7D6C">
              <w:rPr>
                <w:bCs/>
              </w:rPr>
              <w:t xml:space="preserve">Discussion </w:t>
            </w:r>
            <w:r>
              <w:rPr>
                <w:bCs/>
              </w:rPr>
              <w:t xml:space="preserve">4, due </w:t>
            </w:r>
            <w:r w:rsidR="00085490">
              <w:rPr>
                <w:bCs/>
              </w:rPr>
              <w:t>11:</w:t>
            </w:r>
            <w:r w:rsidR="008D1B74">
              <w:rPr>
                <w:bCs/>
              </w:rPr>
              <w:t>59</w:t>
            </w:r>
            <w:r w:rsidR="00085490">
              <w:rPr>
                <w:bCs/>
              </w:rPr>
              <w:t xml:space="preserve"> pm </w:t>
            </w:r>
            <w:r>
              <w:rPr>
                <w:bCs/>
              </w:rPr>
              <w:t xml:space="preserve">Sunday </w:t>
            </w:r>
            <w:r w:rsidR="00085490">
              <w:rPr>
                <w:bCs/>
              </w:rPr>
              <w:t>Nov 15</w:t>
            </w:r>
            <w:r w:rsidR="00085490" w:rsidRPr="00085490">
              <w:rPr>
                <w:bCs/>
                <w:vertAlign w:val="superscript"/>
              </w:rPr>
              <w:t>th</w:t>
            </w:r>
            <w:r w:rsidR="00085490">
              <w:rPr>
                <w:bCs/>
              </w:rPr>
              <w:t xml:space="preserve"> </w:t>
            </w:r>
          </w:p>
        </w:tc>
      </w:tr>
      <w:tr w:rsidR="00CE7B1F" w:rsidRPr="00641F38" w14:paraId="541CE843" w14:textId="77777777" w:rsidTr="00882C59">
        <w:trPr>
          <w:trHeight w:val="539"/>
        </w:trPr>
        <w:tc>
          <w:tcPr>
            <w:tcW w:w="1170" w:type="dxa"/>
          </w:tcPr>
          <w:p w14:paraId="586AB3C9" w14:textId="5483D130" w:rsidR="00CE7B1F" w:rsidRDefault="00CE7B1F" w:rsidP="00B04873">
            <w:pPr>
              <w:pStyle w:val="Heading2"/>
            </w:pPr>
            <w:r w:rsidRPr="00B04873">
              <w:rPr>
                <w:color w:val="0000CC"/>
              </w:rPr>
              <w:t xml:space="preserve">Nov 18 </w:t>
            </w:r>
          </w:p>
        </w:tc>
        <w:tc>
          <w:tcPr>
            <w:tcW w:w="8460" w:type="dxa"/>
            <w:gridSpan w:val="2"/>
          </w:tcPr>
          <w:p w14:paraId="18BE35A6" w14:textId="011F7938" w:rsidR="00CE7B1F" w:rsidRPr="008D0DF4" w:rsidRDefault="00CE7B1F" w:rsidP="001233DF">
            <w:pPr>
              <w:spacing w:line="360" w:lineRule="auto"/>
            </w:pPr>
            <w:r w:rsidRPr="00B04873">
              <w:rPr>
                <w:b/>
                <w:bCs/>
                <w:color w:val="0000CC"/>
              </w:rPr>
              <w:t>Last day to drop with “W” grade</w:t>
            </w:r>
          </w:p>
        </w:tc>
      </w:tr>
      <w:tr w:rsidR="001233DF" w:rsidRPr="00641F38" w14:paraId="46A8A983" w14:textId="77777777" w:rsidTr="00882C59">
        <w:trPr>
          <w:trHeight w:val="539"/>
        </w:trPr>
        <w:tc>
          <w:tcPr>
            <w:tcW w:w="1170" w:type="dxa"/>
          </w:tcPr>
          <w:p w14:paraId="20A35481" w14:textId="77777777" w:rsidR="00B04873" w:rsidRDefault="00B04873" w:rsidP="00B04873">
            <w:pPr>
              <w:pStyle w:val="Heading2"/>
            </w:pPr>
          </w:p>
          <w:p w14:paraId="5E022958" w14:textId="10C2EA4D" w:rsidR="000E2CD9" w:rsidRDefault="001233DF" w:rsidP="00B04873">
            <w:pPr>
              <w:pStyle w:val="Heading2"/>
            </w:pPr>
            <w:r>
              <w:t>Week 5</w:t>
            </w:r>
          </w:p>
          <w:p w14:paraId="47D73EF6" w14:textId="194C66F0" w:rsidR="001233DF" w:rsidRPr="008D0DF4" w:rsidRDefault="00085490" w:rsidP="00B04873">
            <w:pPr>
              <w:pStyle w:val="Heading2"/>
            </w:pPr>
            <w:r>
              <w:t>Nov 16 –Nov 22</w:t>
            </w:r>
          </w:p>
        </w:tc>
        <w:tc>
          <w:tcPr>
            <w:tcW w:w="3870" w:type="dxa"/>
          </w:tcPr>
          <w:p w14:paraId="5932E56B" w14:textId="77777777" w:rsidR="00BE7D6C" w:rsidRDefault="00BE7D6C" w:rsidP="00BE7D6C">
            <w:pPr>
              <w:spacing w:line="360" w:lineRule="auto"/>
            </w:pPr>
            <w:r>
              <w:t xml:space="preserve">Chapter 9- Competitive markets, </w:t>
            </w:r>
          </w:p>
          <w:p w14:paraId="1D080B6F" w14:textId="77777777" w:rsidR="001233DF" w:rsidRDefault="001233DF" w:rsidP="001233DF">
            <w:pPr>
              <w:spacing w:line="360" w:lineRule="auto"/>
            </w:pPr>
            <w:r>
              <w:t>Chapter 10- Monopoly</w:t>
            </w:r>
          </w:p>
          <w:p w14:paraId="6F4AB4FA" w14:textId="0FE00671" w:rsidR="00642EED" w:rsidRPr="008D0DF4" w:rsidRDefault="00642EED" w:rsidP="00A026F6">
            <w:pPr>
              <w:spacing w:line="360" w:lineRule="auto"/>
            </w:pPr>
          </w:p>
        </w:tc>
        <w:tc>
          <w:tcPr>
            <w:tcW w:w="4590" w:type="dxa"/>
          </w:tcPr>
          <w:p w14:paraId="27E76723" w14:textId="36F68ABF" w:rsidR="001233DF" w:rsidRDefault="001233DF" w:rsidP="001233DF">
            <w:pPr>
              <w:spacing w:line="360" w:lineRule="auto"/>
            </w:pPr>
            <w:r w:rsidRPr="008D0DF4">
              <w:t>Chapter</w:t>
            </w:r>
            <w:r>
              <w:t xml:space="preserve"> </w:t>
            </w:r>
            <w:r w:rsidR="00BE7D6C">
              <w:t>9</w:t>
            </w:r>
            <w:r>
              <w:t xml:space="preserve"> Quiz and InQuizitive Assignment</w:t>
            </w:r>
          </w:p>
          <w:p w14:paraId="65DE0FF0" w14:textId="418D067A" w:rsidR="001233DF" w:rsidRDefault="001233DF" w:rsidP="001233DF">
            <w:pPr>
              <w:spacing w:line="360" w:lineRule="auto"/>
            </w:pPr>
            <w:r>
              <w:t xml:space="preserve">Chapter </w:t>
            </w:r>
            <w:r w:rsidR="00BE7D6C">
              <w:t>10</w:t>
            </w:r>
            <w:r>
              <w:t xml:space="preserve"> Quiz and InQuizitive Assignment</w:t>
            </w:r>
          </w:p>
          <w:p w14:paraId="27236260" w14:textId="48DEC67F" w:rsidR="001233DF" w:rsidRDefault="001233DF" w:rsidP="001233DF">
            <w:pPr>
              <w:spacing w:line="360" w:lineRule="auto"/>
            </w:pPr>
            <w:r>
              <w:t xml:space="preserve">Discussion </w:t>
            </w:r>
            <w:r w:rsidR="00BE7D6C">
              <w:t>5</w:t>
            </w:r>
          </w:p>
          <w:p w14:paraId="35959602" w14:textId="53694298" w:rsidR="001233DF" w:rsidRPr="008D0DF4" w:rsidRDefault="001233DF" w:rsidP="001233DF">
            <w:pPr>
              <w:spacing w:line="360" w:lineRule="auto"/>
            </w:pPr>
            <w:r w:rsidRPr="008D0DF4">
              <w:rPr>
                <w:b/>
                <w:color w:val="C00000"/>
              </w:rPr>
              <w:t xml:space="preserve">Due </w:t>
            </w:r>
            <w:r>
              <w:rPr>
                <w:b/>
                <w:color w:val="C00000"/>
              </w:rPr>
              <w:t>11:</w:t>
            </w:r>
            <w:r w:rsidR="008D1B74">
              <w:rPr>
                <w:b/>
                <w:color w:val="C00000"/>
              </w:rPr>
              <w:t>59</w:t>
            </w:r>
            <w:r>
              <w:rPr>
                <w:b/>
                <w:color w:val="C00000"/>
              </w:rPr>
              <w:t xml:space="preserve"> pm </w:t>
            </w:r>
            <w:r w:rsidRPr="008D0DF4">
              <w:rPr>
                <w:b/>
                <w:color w:val="C00000"/>
              </w:rPr>
              <w:t xml:space="preserve">Sunday </w:t>
            </w:r>
            <w:r w:rsidR="00085490">
              <w:rPr>
                <w:b/>
                <w:color w:val="C00000"/>
              </w:rPr>
              <w:t>Nov 22nd</w:t>
            </w:r>
            <w:r w:rsidR="000E2CD9">
              <w:rPr>
                <w:b/>
                <w:color w:val="C00000"/>
              </w:rPr>
              <w:t xml:space="preserve"> </w:t>
            </w:r>
          </w:p>
        </w:tc>
      </w:tr>
      <w:tr w:rsidR="00A8059D" w:rsidRPr="00641F38" w14:paraId="7B11DBCC" w14:textId="77777777" w:rsidTr="00882C59">
        <w:trPr>
          <w:trHeight w:val="278"/>
        </w:trPr>
        <w:tc>
          <w:tcPr>
            <w:tcW w:w="1170" w:type="dxa"/>
          </w:tcPr>
          <w:p w14:paraId="54E02269" w14:textId="022B0A0F" w:rsidR="00A8059D" w:rsidRPr="009D50AE" w:rsidRDefault="00A8059D" w:rsidP="00B04873">
            <w:pPr>
              <w:pStyle w:val="Heading2"/>
            </w:pPr>
            <w:r w:rsidRPr="009D50AE">
              <w:t>Nov 23 – Nov 28</w:t>
            </w:r>
          </w:p>
        </w:tc>
        <w:tc>
          <w:tcPr>
            <w:tcW w:w="8460" w:type="dxa"/>
            <w:gridSpan w:val="2"/>
          </w:tcPr>
          <w:p w14:paraId="2F9ED303" w14:textId="5812E120" w:rsidR="00A8059D" w:rsidRDefault="00A8059D" w:rsidP="00A026F6">
            <w:pPr>
              <w:spacing w:line="360" w:lineRule="auto"/>
            </w:pPr>
            <w:r w:rsidRPr="009D50AE">
              <w:rPr>
                <w:b/>
                <w:bCs/>
              </w:rPr>
              <w:t>Thanksgiving Holiday</w:t>
            </w:r>
          </w:p>
        </w:tc>
      </w:tr>
      <w:tr w:rsidR="001233DF" w:rsidRPr="00641F38" w14:paraId="615D88AB" w14:textId="77777777" w:rsidTr="00882C59">
        <w:trPr>
          <w:trHeight w:val="278"/>
        </w:trPr>
        <w:tc>
          <w:tcPr>
            <w:tcW w:w="1170" w:type="dxa"/>
          </w:tcPr>
          <w:p w14:paraId="35ED77EB" w14:textId="77777777" w:rsidR="00B04873" w:rsidRDefault="00B04873" w:rsidP="00B04873">
            <w:pPr>
              <w:pStyle w:val="Heading2"/>
            </w:pPr>
          </w:p>
          <w:p w14:paraId="5250866E" w14:textId="23B37072" w:rsidR="001233DF" w:rsidRDefault="001233DF" w:rsidP="00B04873">
            <w:pPr>
              <w:pStyle w:val="Heading2"/>
            </w:pPr>
            <w:r>
              <w:t>Week 6</w:t>
            </w:r>
          </w:p>
          <w:p w14:paraId="76420B11" w14:textId="3D8523CD" w:rsidR="001233DF" w:rsidRPr="008D0DF4" w:rsidRDefault="00085490" w:rsidP="00B04873">
            <w:pPr>
              <w:pStyle w:val="Heading2"/>
            </w:pPr>
            <w:r>
              <w:t>Nov 30 – Dec 6</w:t>
            </w:r>
          </w:p>
        </w:tc>
        <w:tc>
          <w:tcPr>
            <w:tcW w:w="3870" w:type="dxa"/>
          </w:tcPr>
          <w:p w14:paraId="7EEA6672" w14:textId="3779AD73" w:rsidR="00A026F6" w:rsidRDefault="00A026F6" w:rsidP="00A026F6">
            <w:pPr>
              <w:spacing w:line="360" w:lineRule="auto"/>
            </w:pPr>
            <w:r>
              <w:t>Chapter 12– Monopolistic Competition</w:t>
            </w:r>
          </w:p>
          <w:p w14:paraId="6FF8822D" w14:textId="77777777" w:rsidR="00BE7D6C" w:rsidRDefault="00BE7D6C" w:rsidP="00630E41">
            <w:pPr>
              <w:spacing w:line="360" w:lineRule="auto"/>
            </w:pPr>
            <w:r>
              <w:t xml:space="preserve">Chapter 13- Oligopoly </w:t>
            </w:r>
          </w:p>
          <w:p w14:paraId="0C19014E" w14:textId="51FFE10E" w:rsidR="001233DF" w:rsidRPr="008D0DF4" w:rsidRDefault="00630E41" w:rsidP="00A026F6">
            <w:pPr>
              <w:spacing w:line="360" w:lineRule="auto"/>
            </w:pPr>
            <w:r>
              <w:t>Chapter 14</w:t>
            </w:r>
            <w:r w:rsidR="00A026F6">
              <w:t>-</w:t>
            </w:r>
            <w:r>
              <w:t xml:space="preserve"> Demand and Supply of Resources</w:t>
            </w:r>
          </w:p>
        </w:tc>
        <w:tc>
          <w:tcPr>
            <w:tcW w:w="4590" w:type="dxa"/>
          </w:tcPr>
          <w:p w14:paraId="38A96253" w14:textId="77777777" w:rsidR="00A026F6" w:rsidRDefault="00A026F6" w:rsidP="00A026F6">
            <w:pPr>
              <w:spacing w:line="360" w:lineRule="auto"/>
            </w:pPr>
            <w:r>
              <w:t>Chapter</w:t>
            </w:r>
            <w:r w:rsidRPr="008D0DF4">
              <w:t xml:space="preserve"> </w:t>
            </w:r>
            <w:r>
              <w:t>12 Quiz and InQuizitive Assignment</w:t>
            </w:r>
          </w:p>
          <w:p w14:paraId="2B4D4919" w14:textId="69529B52" w:rsidR="00BE7D6C" w:rsidRDefault="00BE7D6C" w:rsidP="00BE7D6C">
            <w:pPr>
              <w:spacing w:line="360" w:lineRule="auto"/>
            </w:pPr>
            <w:r w:rsidRPr="008D0DF4">
              <w:t>Chapter</w:t>
            </w:r>
            <w:r>
              <w:t xml:space="preserve"> 13 Quiz and InQuizitive Assignment</w:t>
            </w:r>
          </w:p>
          <w:p w14:paraId="295D0B75" w14:textId="2D67C13E" w:rsidR="001233DF" w:rsidRDefault="001233DF" w:rsidP="001233DF">
            <w:pPr>
              <w:spacing w:line="360" w:lineRule="auto"/>
            </w:pPr>
            <w:r w:rsidRPr="008D0DF4">
              <w:t>Chapter</w:t>
            </w:r>
            <w:r>
              <w:t xml:space="preserve"> 1</w:t>
            </w:r>
            <w:r w:rsidR="00FD6142">
              <w:t>4</w:t>
            </w:r>
            <w:r>
              <w:t xml:space="preserve"> Quiz and InQuizitive Assignment</w:t>
            </w:r>
          </w:p>
          <w:p w14:paraId="421F55F1" w14:textId="1BA32BB8" w:rsidR="000E2CD9" w:rsidRDefault="000E2CD9" w:rsidP="00630E41">
            <w:pPr>
              <w:spacing w:line="360" w:lineRule="auto"/>
            </w:pPr>
            <w:r>
              <w:t xml:space="preserve">Discussion </w:t>
            </w:r>
            <w:r w:rsidR="00BE7D6C">
              <w:t>6</w:t>
            </w:r>
          </w:p>
          <w:p w14:paraId="5A5A9D9D" w14:textId="3A65692E" w:rsidR="001233DF" w:rsidRPr="008D0DF4" w:rsidRDefault="001233DF" w:rsidP="001233DF">
            <w:pPr>
              <w:spacing w:line="360" w:lineRule="auto"/>
            </w:pPr>
            <w:r w:rsidRPr="008D0DF4">
              <w:rPr>
                <w:b/>
                <w:color w:val="C00000"/>
              </w:rPr>
              <w:t xml:space="preserve">Due </w:t>
            </w:r>
            <w:r>
              <w:rPr>
                <w:b/>
                <w:color w:val="C00000"/>
              </w:rPr>
              <w:t>11:</w:t>
            </w:r>
            <w:r w:rsidR="008D1B74">
              <w:rPr>
                <w:b/>
                <w:color w:val="C00000"/>
              </w:rPr>
              <w:t xml:space="preserve">59 </w:t>
            </w:r>
            <w:r>
              <w:rPr>
                <w:b/>
                <w:color w:val="C00000"/>
              </w:rPr>
              <w:t xml:space="preserve">pm </w:t>
            </w:r>
            <w:r w:rsidRPr="008D0DF4">
              <w:rPr>
                <w:b/>
                <w:color w:val="C00000"/>
              </w:rPr>
              <w:t xml:space="preserve">Sunday </w:t>
            </w:r>
            <w:r w:rsidR="00085490">
              <w:rPr>
                <w:b/>
                <w:color w:val="C00000"/>
              </w:rPr>
              <w:t>Dec 6th</w:t>
            </w:r>
          </w:p>
        </w:tc>
      </w:tr>
      <w:tr w:rsidR="002028AF" w:rsidRPr="00641F38" w14:paraId="1F6CEA0E" w14:textId="77777777" w:rsidTr="00882C59">
        <w:trPr>
          <w:trHeight w:val="278"/>
        </w:trPr>
        <w:tc>
          <w:tcPr>
            <w:tcW w:w="1170" w:type="dxa"/>
          </w:tcPr>
          <w:p w14:paraId="0C116B50" w14:textId="77777777" w:rsidR="00B04873" w:rsidRDefault="00B04873" w:rsidP="00B04873">
            <w:pPr>
              <w:pStyle w:val="Heading2"/>
            </w:pPr>
          </w:p>
          <w:p w14:paraId="259103E7" w14:textId="721E362E" w:rsidR="002028AF" w:rsidRDefault="00A026F6" w:rsidP="00B04873">
            <w:pPr>
              <w:pStyle w:val="Heading2"/>
            </w:pPr>
            <w:r>
              <w:t>Week 7</w:t>
            </w:r>
          </w:p>
          <w:p w14:paraId="6653A790" w14:textId="6BD7ECCC" w:rsidR="00085490" w:rsidRDefault="00085490" w:rsidP="00B04873">
            <w:pPr>
              <w:pStyle w:val="Heading2"/>
            </w:pPr>
            <w:r>
              <w:t>Dec 7 – Dec 13</w:t>
            </w:r>
          </w:p>
        </w:tc>
        <w:tc>
          <w:tcPr>
            <w:tcW w:w="3870" w:type="dxa"/>
          </w:tcPr>
          <w:p w14:paraId="328ED30B" w14:textId="77777777" w:rsidR="00A026F6" w:rsidRDefault="00A026F6" w:rsidP="00A026F6">
            <w:pPr>
              <w:spacing w:line="360" w:lineRule="auto"/>
            </w:pPr>
            <w:r>
              <w:t>Chapter 15- Income Distribution,</w:t>
            </w:r>
          </w:p>
          <w:p w14:paraId="32502BF6" w14:textId="02C1A208" w:rsidR="002028AF" w:rsidRDefault="00A026F6" w:rsidP="00630E41">
            <w:pPr>
              <w:spacing w:line="360" w:lineRule="auto"/>
            </w:pPr>
            <w:r>
              <w:t>Chapter 16- Consumer Behavior</w:t>
            </w:r>
          </w:p>
        </w:tc>
        <w:tc>
          <w:tcPr>
            <w:tcW w:w="4590" w:type="dxa"/>
          </w:tcPr>
          <w:p w14:paraId="5B3D2834" w14:textId="77777777" w:rsidR="002028AF" w:rsidRDefault="00A026F6" w:rsidP="00BE7D6C">
            <w:pPr>
              <w:spacing w:line="360" w:lineRule="auto"/>
            </w:pPr>
            <w:r>
              <w:t>Chapter 15 Quiz and InQuizitive Assignment</w:t>
            </w:r>
          </w:p>
          <w:p w14:paraId="543C4634" w14:textId="65F219D3" w:rsidR="00A026F6" w:rsidRDefault="00A026F6" w:rsidP="00A026F6">
            <w:pPr>
              <w:spacing w:line="360" w:lineRule="auto"/>
            </w:pPr>
            <w:r>
              <w:t>Chapter</w:t>
            </w:r>
            <w:r w:rsidRPr="008D0DF4">
              <w:t xml:space="preserve"> </w:t>
            </w:r>
            <w:r>
              <w:t>16 Quiz and InQuizitive Assignment</w:t>
            </w:r>
          </w:p>
          <w:p w14:paraId="7AE58B78" w14:textId="77777777" w:rsidR="00A026F6" w:rsidRDefault="00A026F6" w:rsidP="00BE7D6C">
            <w:pPr>
              <w:spacing w:line="360" w:lineRule="auto"/>
            </w:pPr>
            <w:r>
              <w:t>Discussion 7</w:t>
            </w:r>
          </w:p>
          <w:p w14:paraId="48B33E61" w14:textId="03DD5CCA" w:rsidR="00A026F6" w:rsidRPr="008D0DF4" w:rsidRDefault="00A026F6" w:rsidP="00BE7D6C">
            <w:pPr>
              <w:spacing w:line="360" w:lineRule="auto"/>
            </w:pPr>
            <w:r w:rsidRPr="008D0DF4">
              <w:rPr>
                <w:b/>
                <w:color w:val="C00000"/>
              </w:rPr>
              <w:t xml:space="preserve">Due </w:t>
            </w:r>
            <w:r>
              <w:rPr>
                <w:b/>
                <w:color w:val="C00000"/>
              </w:rPr>
              <w:t>11:</w:t>
            </w:r>
            <w:r w:rsidR="008D1B74">
              <w:rPr>
                <w:b/>
                <w:color w:val="C00000"/>
              </w:rPr>
              <w:t>59</w:t>
            </w:r>
            <w:r>
              <w:rPr>
                <w:b/>
                <w:color w:val="C00000"/>
              </w:rPr>
              <w:t xml:space="preserve"> pm </w:t>
            </w:r>
            <w:r w:rsidRPr="008D0DF4">
              <w:rPr>
                <w:b/>
                <w:color w:val="C00000"/>
              </w:rPr>
              <w:t xml:space="preserve">Sunday </w:t>
            </w:r>
            <w:r w:rsidR="00085490">
              <w:rPr>
                <w:b/>
                <w:color w:val="C00000"/>
              </w:rPr>
              <w:t>Dec 13th</w:t>
            </w:r>
            <w:r>
              <w:t xml:space="preserve"> </w:t>
            </w:r>
          </w:p>
        </w:tc>
      </w:tr>
      <w:tr w:rsidR="001233DF" w:rsidRPr="00641F38" w14:paraId="043B3760" w14:textId="77777777" w:rsidTr="00882C59">
        <w:tc>
          <w:tcPr>
            <w:tcW w:w="1170" w:type="dxa"/>
          </w:tcPr>
          <w:p w14:paraId="4B2CCD0B" w14:textId="77777777" w:rsidR="00B04873" w:rsidRDefault="00B04873" w:rsidP="00B04873">
            <w:pPr>
              <w:pStyle w:val="Heading2"/>
            </w:pPr>
          </w:p>
          <w:p w14:paraId="16194E99" w14:textId="134EA56C" w:rsidR="001233DF" w:rsidRDefault="001233DF" w:rsidP="00B04873">
            <w:pPr>
              <w:pStyle w:val="Heading2"/>
            </w:pPr>
            <w:r>
              <w:t xml:space="preserve">Week </w:t>
            </w:r>
            <w:r w:rsidR="00085490">
              <w:t>8</w:t>
            </w:r>
          </w:p>
          <w:p w14:paraId="63E8FCFA" w14:textId="6CD8D01A" w:rsidR="001233DF" w:rsidRPr="003B660C" w:rsidRDefault="00085490" w:rsidP="00B04873">
            <w:pPr>
              <w:pStyle w:val="Heading2"/>
            </w:pPr>
            <w:r>
              <w:t>Dec 13 – Dec 19</w:t>
            </w:r>
          </w:p>
        </w:tc>
        <w:tc>
          <w:tcPr>
            <w:tcW w:w="8460" w:type="dxa"/>
            <w:gridSpan w:val="2"/>
          </w:tcPr>
          <w:p w14:paraId="2076974B" w14:textId="526646B7" w:rsidR="00D31937" w:rsidRDefault="00642EED" w:rsidP="001233DF">
            <w:pPr>
              <w:spacing w:line="360" w:lineRule="auto"/>
              <w:rPr>
                <w:b/>
                <w:color w:val="C00000"/>
              </w:rPr>
            </w:pPr>
            <w:r>
              <w:t xml:space="preserve">Discussion </w:t>
            </w:r>
            <w:r w:rsidR="00A026F6">
              <w:t>8</w:t>
            </w:r>
            <w:r w:rsidR="00516254">
              <w:t xml:space="preserve">, </w:t>
            </w:r>
            <w:r w:rsidR="00630E41">
              <w:t xml:space="preserve">due </w:t>
            </w:r>
            <w:r w:rsidR="008D1B74">
              <w:t xml:space="preserve">11:59 pm </w:t>
            </w:r>
            <w:r w:rsidR="00516254">
              <w:t xml:space="preserve">Saturday </w:t>
            </w:r>
            <w:r w:rsidR="00085490">
              <w:t>Dec 19</w:t>
            </w:r>
          </w:p>
          <w:p w14:paraId="4359B9ED" w14:textId="2A80BAAE" w:rsidR="001233DF" w:rsidRDefault="001233DF" w:rsidP="001233DF">
            <w:pPr>
              <w:spacing w:line="360" w:lineRule="auto"/>
              <w:rPr>
                <w:b/>
                <w:color w:val="C00000"/>
              </w:rPr>
            </w:pPr>
            <w:r>
              <w:rPr>
                <w:b/>
                <w:color w:val="C00000"/>
              </w:rPr>
              <w:t xml:space="preserve">Final Exam: Chapters </w:t>
            </w:r>
            <w:r w:rsidR="00065DCE">
              <w:rPr>
                <w:b/>
                <w:color w:val="C00000"/>
              </w:rPr>
              <w:t xml:space="preserve">9, </w:t>
            </w:r>
            <w:r>
              <w:rPr>
                <w:b/>
                <w:color w:val="C00000"/>
              </w:rPr>
              <w:t>10, 12, 13, 14</w:t>
            </w:r>
            <w:r w:rsidR="002028AF">
              <w:rPr>
                <w:b/>
                <w:color w:val="C00000"/>
              </w:rPr>
              <w:t>, 15 and 16</w:t>
            </w:r>
          </w:p>
          <w:p w14:paraId="530D26F4" w14:textId="4D6FB884" w:rsidR="008D1B74" w:rsidRDefault="001233DF" w:rsidP="001233DF">
            <w:pPr>
              <w:spacing w:line="360" w:lineRule="auto"/>
              <w:rPr>
                <w:b/>
                <w:color w:val="C00000"/>
              </w:rPr>
            </w:pPr>
            <w:r>
              <w:rPr>
                <w:b/>
                <w:color w:val="C00000"/>
              </w:rPr>
              <w:t xml:space="preserve">Available </w:t>
            </w:r>
            <w:r w:rsidR="008D1B74">
              <w:rPr>
                <w:b/>
                <w:color w:val="C00000"/>
              </w:rPr>
              <w:t xml:space="preserve">8:00 am </w:t>
            </w:r>
            <w:r w:rsidR="00A744DD">
              <w:rPr>
                <w:b/>
                <w:color w:val="C00000"/>
              </w:rPr>
              <w:t xml:space="preserve">- </w:t>
            </w:r>
            <w:r w:rsidR="008D1B74">
              <w:rPr>
                <w:b/>
                <w:color w:val="C00000"/>
              </w:rPr>
              <w:t xml:space="preserve">11:59 pm Friday Dec 18 </w:t>
            </w:r>
          </w:p>
          <w:p w14:paraId="49EF812B" w14:textId="199C50EA" w:rsidR="001233DF" w:rsidRPr="007947BD" w:rsidRDefault="008D1B74" w:rsidP="001233DF">
            <w:pPr>
              <w:spacing w:line="360" w:lineRule="auto"/>
              <w:rPr>
                <w:b/>
                <w:color w:val="C00000"/>
              </w:rPr>
            </w:pPr>
            <w:r>
              <w:rPr>
                <w:b/>
                <w:color w:val="C00000"/>
              </w:rPr>
              <w:t>D</w:t>
            </w:r>
            <w:r w:rsidR="001233DF">
              <w:rPr>
                <w:b/>
                <w:color w:val="C00000"/>
              </w:rPr>
              <w:t>uration: 2 hours</w:t>
            </w:r>
            <w:r w:rsidR="00FD6142">
              <w:rPr>
                <w:b/>
                <w:color w:val="C00000"/>
              </w:rPr>
              <w:t xml:space="preserve"> and 30 minutes</w:t>
            </w:r>
          </w:p>
        </w:tc>
      </w:tr>
      <w:bookmarkEnd w:id="2"/>
    </w:tbl>
    <w:p w14:paraId="18BD58F6" w14:textId="77777777" w:rsidR="0004135F" w:rsidRPr="00A1720F" w:rsidRDefault="0004135F">
      <w:pPr>
        <w:pStyle w:val="Footer"/>
        <w:tabs>
          <w:tab w:val="clear" w:pos="4320"/>
          <w:tab w:val="clear" w:pos="8640"/>
        </w:tabs>
        <w:spacing w:line="360" w:lineRule="auto"/>
      </w:pPr>
    </w:p>
    <w:p w14:paraId="588F5AA3" w14:textId="127C1463" w:rsidR="004A773D" w:rsidRPr="00B04873" w:rsidRDefault="00B04873" w:rsidP="00A8059D">
      <w:pPr>
        <w:pStyle w:val="Heading1"/>
        <w:rPr>
          <w:sz w:val="44"/>
          <w:szCs w:val="44"/>
        </w:rPr>
      </w:pPr>
      <w:r w:rsidRPr="00B04873">
        <w:rPr>
          <w:sz w:val="44"/>
          <w:szCs w:val="44"/>
        </w:rPr>
        <w:lastRenderedPageBreak/>
        <w:t>Course Evaluation and Grading</w:t>
      </w:r>
    </w:p>
    <w:p w14:paraId="060929E8" w14:textId="77777777" w:rsidR="0036010C" w:rsidRPr="00A1720F" w:rsidRDefault="0036010C" w:rsidP="0036010C"/>
    <w:tbl>
      <w:tblPr>
        <w:tblStyle w:val="TableGrid"/>
        <w:tblpPr w:leftFromText="180" w:rightFromText="180" w:vertAnchor="text" w:horzAnchor="margin" w:tblpX="306" w:tblpYSpec="outside"/>
        <w:tblW w:w="0" w:type="auto"/>
        <w:tblLook w:val="01E0" w:firstRow="1" w:lastRow="1" w:firstColumn="1" w:lastColumn="1" w:noHBand="0" w:noVBand="0"/>
      </w:tblPr>
      <w:tblGrid>
        <w:gridCol w:w="3528"/>
        <w:gridCol w:w="1619"/>
      </w:tblGrid>
      <w:tr w:rsidR="004A773D" w:rsidRPr="00A1720F" w14:paraId="5116727D" w14:textId="77777777" w:rsidTr="00882C59">
        <w:trPr>
          <w:trHeight w:val="620"/>
        </w:trPr>
        <w:tc>
          <w:tcPr>
            <w:tcW w:w="3528" w:type="dxa"/>
          </w:tcPr>
          <w:p w14:paraId="28995664" w14:textId="7380D5F2" w:rsidR="004A773D" w:rsidRPr="00A8059D" w:rsidRDefault="00A8059D" w:rsidP="00A8059D">
            <w:pPr>
              <w:pStyle w:val="Heading2"/>
              <w:rPr>
                <w:sz w:val="28"/>
                <w:szCs w:val="28"/>
              </w:rPr>
            </w:pPr>
            <w:r w:rsidRPr="00A8059D">
              <w:rPr>
                <w:color w:val="0000CC"/>
                <w:sz w:val="28"/>
                <w:szCs w:val="28"/>
              </w:rPr>
              <w:t>ASSIGNMENTS</w:t>
            </w:r>
          </w:p>
        </w:tc>
        <w:tc>
          <w:tcPr>
            <w:tcW w:w="1619" w:type="dxa"/>
          </w:tcPr>
          <w:p w14:paraId="1D93FB25" w14:textId="24022169" w:rsidR="004A773D" w:rsidRPr="00A8059D" w:rsidRDefault="00A8059D" w:rsidP="00A8059D">
            <w:pPr>
              <w:pStyle w:val="Heading2"/>
              <w:jc w:val="center"/>
              <w:rPr>
                <w:sz w:val="28"/>
                <w:szCs w:val="28"/>
              </w:rPr>
            </w:pPr>
            <w:r w:rsidRPr="00A8059D">
              <w:rPr>
                <w:color w:val="0000CC"/>
                <w:sz w:val="28"/>
                <w:szCs w:val="28"/>
              </w:rPr>
              <w:t>POINTS</w:t>
            </w:r>
          </w:p>
        </w:tc>
      </w:tr>
      <w:tr w:rsidR="004A773D" w:rsidRPr="00A1720F" w14:paraId="575D158F" w14:textId="77777777" w:rsidTr="00882C59">
        <w:trPr>
          <w:trHeight w:val="399"/>
        </w:trPr>
        <w:tc>
          <w:tcPr>
            <w:tcW w:w="3528" w:type="dxa"/>
          </w:tcPr>
          <w:p w14:paraId="6532FA27" w14:textId="77777777" w:rsidR="004A773D" w:rsidRPr="00A1720F" w:rsidRDefault="009A3B27" w:rsidP="00B04873">
            <w:pPr>
              <w:spacing w:line="360" w:lineRule="auto"/>
            </w:pPr>
            <w:r w:rsidRPr="00A1720F">
              <w:t>Midterm E</w:t>
            </w:r>
            <w:r w:rsidR="004A773D" w:rsidRPr="00A1720F">
              <w:t xml:space="preserve">xam </w:t>
            </w:r>
          </w:p>
        </w:tc>
        <w:tc>
          <w:tcPr>
            <w:tcW w:w="1619" w:type="dxa"/>
          </w:tcPr>
          <w:p w14:paraId="6FB394B7" w14:textId="3CA9C570" w:rsidR="004A773D" w:rsidRPr="00A1720F" w:rsidRDefault="009A3B27" w:rsidP="00A8059D">
            <w:pPr>
              <w:spacing w:line="360" w:lineRule="auto"/>
              <w:jc w:val="center"/>
            </w:pPr>
            <w:r w:rsidRPr="00A1720F">
              <w:t>1</w:t>
            </w:r>
            <w:r w:rsidR="003B7700" w:rsidRPr="00A1720F">
              <w:t>5</w:t>
            </w:r>
            <w:r w:rsidR="00B13F24" w:rsidRPr="00A1720F">
              <w:t>0</w:t>
            </w:r>
          </w:p>
        </w:tc>
      </w:tr>
      <w:tr w:rsidR="004A773D" w:rsidRPr="00A1720F" w14:paraId="71A1E781" w14:textId="77777777" w:rsidTr="00882C59">
        <w:trPr>
          <w:trHeight w:val="354"/>
        </w:trPr>
        <w:tc>
          <w:tcPr>
            <w:tcW w:w="3528" w:type="dxa"/>
          </w:tcPr>
          <w:p w14:paraId="2910EA24" w14:textId="77777777" w:rsidR="004A773D" w:rsidRPr="00A1720F" w:rsidRDefault="00005FBA" w:rsidP="00B04873">
            <w:pPr>
              <w:spacing w:line="360" w:lineRule="auto"/>
            </w:pPr>
            <w:r w:rsidRPr="00A1720F">
              <w:t xml:space="preserve">Online </w:t>
            </w:r>
            <w:r w:rsidR="00556892" w:rsidRPr="00A1720F">
              <w:t>Quizzes</w:t>
            </w:r>
            <w:r w:rsidR="004A773D" w:rsidRPr="00A1720F">
              <w:t xml:space="preserve"> </w:t>
            </w:r>
          </w:p>
        </w:tc>
        <w:tc>
          <w:tcPr>
            <w:tcW w:w="1619" w:type="dxa"/>
          </w:tcPr>
          <w:p w14:paraId="08F31CBB" w14:textId="1B7D91EC" w:rsidR="004A773D" w:rsidRPr="00A1720F" w:rsidRDefault="00D33FEB" w:rsidP="00A8059D">
            <w:pPr>
              <w:spacing w:line="360" w:lineRule="auto"/>
              <w:jc w:val="center"/>
            </w:pPr>
            <w:r>
              <w:t>1</w:t>
            </w:r>
            <w:r w:rsidR="00882C59">
              <w:t>80</w:t>
            </w:r>
          </w:p>
        </w:tc>
      </w:tr>
      <w:tr w:rsidR="00F514BC" w:rsidRPr="00A1720F" w14:paraId="677A4424" w14:textId="77777777" w:rsidTr="00882C59">
        <w:trPr>
          <w:trHeight w:val="399"/>
        </w:trPr>
        <w:tc>
          <w:tcPr>
            <w:tcW w:w="3528" w:type="dxa"/>
          </w:tcPr>
          <w:p w14:paraId="6B3B3B31" w14:textId="599FA463" w:rsidR="00F514BC" w:rsidRPr="00A1720F" w:rsidRDefault="00E25938" w:rsidP="00B04873">
            <w:pPr>
              <w:spacing w:line="360" w:lineRule="auto"/>
            </w:pPr>
            <w:r>
              <w:t>Discussion</w:t>
            </w:r>
            <w:r w:rsidR="009D50AE">
              <w:t xml:space="preserve"> forums</w:t>
            </w:r>
          </w:p>
        </w:tc>
        <w:tc>
          <w:tcPr>
            <w:tcW w:w="1619" w:type="dxa"/>
          </w:tcPr>
          <w:p w14:paraId="5A5AC667" w14:textId="4D93B4E1" w:rsidR="00F514BC" w:rsidRPr="00A1720F" w:rsidRDefault="009D50AE" w:rsidP="00A8059D">
            <w:pPr>
              <w:spacing w:line="360" w:lineRule="auto"/>
              <w:jc w:val="center"/>
            </w:pPr>
            <w:r>
              <w:t>80</w:t>
            </w:r>
          </w:p>
        </w:tc>
      </w:tr>
      <w:tr w:rsidR="004A773D" w:rsidRPr="00A1720F" w14:paraId="3167C2C4" w14:textId="77777777" w:rsidTr="00882C59">
        <w:trPr>
          <w:trHeight w:val="399"/>
        </w:trPr>
        <w:tc>
          <w:tcPr>
            <w:tcW w:w="3528" w:type="dxa"/>
          </w:tcPr>
          <w:p w14:paraId="58951A67" w14:textId="138A53D5" w:rsidR="004A773D" w:rsidRPr="00A1720F" w:rsidRDefault="00E25938" w:rsidP="00B04873">
            <w:pPr>
              <w:spacing w:line="360" w:lineRule="auto"/>
            </w:pPr>
            <w:r>
              <w:t>InQuisitive</w:t>
            </w:r>
            <w:r w:rsidR="004A773D" w:rsidRPr="00A1720F">
              <w:t xml:space="preserve"> </w:t>
            </w:r>
            <w:r w:rsidR="009D50AE">
              <w:t>Exercises</w:t>
            </w:r>
          </w:p>
        </w:tc>
        <w:tc>
          <w:tcPr>
            <w:tcW w:w="1619" w:type="dxa"/>
          </w:tcPr>
          <w:p w14:paraId="6B22CEE3" w14:textId="22AC491A" w:rsidR="004A773D" w:rsidRPr="00A1720F" w:rsidRDefault="00E25938" w:rsidP="00A8059D">
            <w:pPr>
              <w:spacing w:line="360" w:lineRule="auto"/>
              <w:jc w:val="center"/>
            </w:pPr>
            <w:r>
              <w:t>1</w:t>
            </w:r>
            <w:r w:rsidR="00882C59">
              <w:t>40</w:t>
            </w:r>
          </w:p>
        </w:tc>
      </w:tr>
      <w:tr w:rsidR="004A773D" w:rsidRPr="00A1720F" w14:paraId="12E32869" w14:textId="77777777" w:rsidTr="00882C59">
        <w:trPr>
          <w:trHeight w:val="197"/>
        </w:trPr>
        <w:tc>
          <w:tcPr>
            <w:tcW w:w="3528" w:type="dxa"/>
          </w:tcPr>
          <w:p w14:paraId="74A7AD0C" w14:textId="6DDB48E9" w:rsidR="004A773D" w:rsidRPr="00A1720F" w:rsidRDefault="004A773D" w:rsidP="00B04873">
            <w:pPr>
              <w:spacing w:line="360" w:lineRule="auto"/>
            </w:pPr>
            <w:r w:rsidRPr="00A1720F">
              <w:t xml:space="preserve">Final </w:t>
            </w:r>
            <w:r w:rsidR="004C3181" w:rsidRPr="00A1720F">
              <w:t>e</w:t>
            </w:r>
            <w:r w:rsidRPr="00A1720F">
              <w:t>xam</w:t>
            </w:r>
          </w:p>
        </w:tc>
        <w:tc>
          <w:tcPr>
            <w:tcW w:w="1619" w:type="dxa"/>
          </w:tcPr>
          <w:p w14:paraId="5FA68903" w14:textId="252DE36A" w:rsidR="004A773D" w:rsidRPr="00A1720F" w:rsidRDefault="009A3B27" w:rsidP="00A8059D">
            <w:pPr>
              <w:spacing w:line="360" w:lineRule="auto"/>
              <w:jc w:val="center"/>
            </w:pPr>
            <w:r w:rsidRPr="00A1720F">
              <w:t>1</w:t>
            </w:r>
            <w:r w:rsidR="003B7700" w:rsidRPr="00A1720F">
              <w:t>5</w:t>
            </w:r>
            <w:r w:rsidR="00B13F24" w:rsidRPr="00A1720F">
              <w:t>0</w:t>
            </w:r>
          </w:p>
        </w:tc>
      </w:tr>
      <w:tr w:rsidR="004A773D" w:rsidRPr="00A1720F" w14:paraId="67368214" w14:textId="77777777" w:rsidTr="00882C59">
        <w:trPr>
          <w:trHeight w:val="309"/>
        </w:trPr>
        <w:tc>
          <w:tcPr>
            <w:tcW w:w="3528" w:type="dxa"/>
          </w:tcPr>
          <w:p w14:paraId="2F920256" w14:textId="4952666B" w:rsidR="004A773D" w:rsidRPr="00A1720F" w:rsidRDefault="000E2CD9" w:rsidP="00B04873">
            <w:pPr>
              <w:spacing w:line="360" w:lineRule="auto"/>
            </w:pPr>
            <w:r>
              <w:t>T</w:t>
            </w:r>
            <w:r w:rsidR="004A773D" w:rsidRPr="00A1720F">
              <w:t>otal</w:t>
            </w:r>
          </w:p>
        </w:tc>
        <w:tc>
          <w:tcPr>
            <w:tcW w:w="1619" w:type="dxa"/>
          </w:tcPr>
          <w:p w14:paraId="0F706DF1" w14:textId="07C4361E" w:rsidR="004A773D" w:rsidRPr="00A1720F" w:rsidRDefault="00882C59" w:rsidP="00A8059D">
            <w:pPr>
              <w:spacing w:line="360" w:lineRule="auto"/>
              <w:jc w:val="center"/>
            </w:pPr>
            <w:r>
              <w:t>700</w:t>
            </w:r>
          </w:p>
        </w:tc>
      </w:tr>
    </w:tbl>
    <w:p w14:paraId="6E5FFD56" w14:textId="77777777" w:rsidR="00B04873" w:rsidRDefault="00A4532C" w:rsidP="00B04873">
      <w:pPr>
        <w:pStyle w:val="Heading2"/>
      </w:pPr>
      <w:r w:rsidRPr="00A1720F">
        <w:t xml:space="preserve">                   </w:t>
      </w:r>
    </w:p>
    <w:p w14:paraId="1380D8A2" w14:textId="77777777" w:rsidR="00B04873" w:rsidRDefault="00B04873" w:rsidP="00B04873">
      <w:pPr>
        <w:pStyle w:val="Heading2"/>
      </w:pPr>
    </w:p>
    <w:p w14:paraId="0C4B91EF" w14:textId="77777777" w:rsidR="00B04873" w:rsidRDefault="00B04873" w:rsidP="00B04873">
      <w:pPr>
        <w:pStyle w:val="Heading2"/>
      </w:pPr>
    </w:p>
    <w:p w14:paraId="4E64B7A5" w14:textId="77777777" w:rsidR="00B04873" w:rsidRDefault="00B04873" w:rsidP="00B04873">
      <w:pPr>
        <w:pStyle w:val="Heading2"/>
      </w:pPr>
    </w:p>
    <w:p w14:paraId="7F670294" w14:textId="77777777" w:rsidR="00B04873" w:rsidRDefault="00B04873" w:rsidP="00B04873">
      <w:pPr>
        <w:pStyle w:val="Heading2"/>
      </w:pPr>
    </w:p>
    <w:p w14:paraId="439FD438" w14:textId="77777777" w:rsidR="00B04873" w:rsidRDefault="00B04873" w:rsidP="00B04873">
      <w:pPr>
        <w:pStyle w:val="Heading2"/>
      </w:pPr>
    </w:p>
    <w:p w14:paraId="5B490A88" w14:textId="77777777" w:rsidR="00B04873" w:rsidRDefault="00B04873" w:rsidP="00B04873">
      <w:pPr>
        <w:pStyle w:val="Heading2"/>
      </w:pPr>
    </w:p>
    <w:p w14:paraId="76154F7E" w14:textId="77777777" w:rsidR="00B04873" w:rsidRDefault="00B04873" w:rsidP="00B04873">
      <w:pPr>
        <w:pStyle w:val="Heading2"/>
      </w:pPr>
    </w:p>
    <w:p w14:paraId="1260C1FC" w14:textId="77777777" w:rsidR="00B04873" w:rsidRDefault="00B04873" w:rsidP="00B04873">
      <w:pPr>
        <w:pStyle w:val="Heading2"/>
      </w:pPr>
    </w:p>
    <w:p w14:paraId="55F196CF" w14:textId="77777777" w:rsidR="00B04873" w:rsidRDefault="00B04873" w:rsidP="00B04873">
      <w:pPr>
        <w:pStyle w:val="Heading2"/>
      </w:pPr>
    </w:p>
    <w:p w14:paraId="3C5D07A0" w14:textId="77777777" w:rsidR="00B04873" w:rsidRDefault="00B04873" w:rsidP="00B04873">
      <w:pPr>
        <w:pStyle w:val="Heading2"/>
      </w:pPr>
    </w:p>
    <w:p w14:paraId="5C82A0C9" w14:textId="77777777" w:rsidR="00B04873" w:rsidRDefault="00A4532C" w:rsidP="00B04873">
      <w:pPr>
        <w:pStyle w:val="Heading2"/>
      </w:pPr>
      <w:r w:rsidRPr="00A1720F">
        <w:t xml:space="preserve">  </w:t>
      </w:r>
    </w:p>
    <w:p w14:paraId="3B0189A3" w14:textId="77777777" w:rsidR="004A773D" w:rsidRPr="00A1720F" w:rsidRDefault="004A773D">
      <w:pPr>
        <w:spacing w:line="360" w:lineRule="auto"/>
      </w:pPr>
    </w:p>
    <w:tbl>
      <w:tblPr>
        <w:tblStyle w:val="TableGrid"/>
        <w:tblpPr w:leftFromText="180" w:rightFromText="180" w:vertAnchor="text" w:horzAnchor="margin" w:tblpX="288" w:tblpY="-41"/>
        <w:tblW w:w="0" w:type="auto"/>
        <w:tblLook w:val="01E0" w:firstRow="1" w:lastRow="1" w:firstColumn="1" w:lastColumn="1" w:noHBand="0" w:noVBand="0"/>
      </w:tblPr>
      <w:tblGrid>
        <w:gridCol w:w="1867"/>
        <w:gridCol w:w="1208"/>
      </w:tblGrid>
      <w:tr w:rsidR="00A8059D" w:rsidRPr="00A1720F" w14:paraId="072E0CDD" w14:textId="77777777" w:rsidTr="00882C59">
        <w:trPr>
          <w:trHeight w:val="352"/>
        </w:trPr>
        <w:tc>
          <w:tcPr>
            <w:tcW w:w="3075" w:type="dxa"/>
            <w:gridSpan w:val="2"/>
          </w:tcPr>
          <w:p w14:paraId="4966C8B1" w14:textId="74158283" w:rsidR="00A8059D" w:rsidRPr="00A8059D" w:rsidRDefault="00A8059D" w:rsidP="00A8059D">
            <w:pPr>
              <w:pStyle w:val="Heading2"/>
              <w:ind w:firstLine="0"/>
              <w:rPr>
                <w:color w:val="0000CC"/>
                <w:sz w:val="28"/>
                <w:szCs w:val="28"/>
              </w:rPr>
            </w:pPr>
            <w:r w:rsidRPr="00CE7B1F">
              <w:rPr>
                <w:color w:val="0000CC"/>
                <w:sz w:val="28"/>
                <w:szCs w:val="28"/>
              </w:rPr>
              <w:t>GRADING SCALE</w:t>
            </w:r>
          </w:p>
        </w:tc>
      </w:tr>
      <w:tr w:rsidR="00B04873" w:rsidRPr="00A1720F" w14:paraId="1BF39E16" w14:textId="77777777" w:rsidTr="00882C59">
        <w:trPr>
          <w:trHeight w:val="352"/>
        </w:trPr>
        <w:tc>
          <w:tcPr>
            <w:tcW w:w="1867" w:type="dxa"/>
          </w:tcPr>
          <w:p w14:paraId="69A55D0F" w14:textId="77777777" w:rsidR="00B04873" w:rsidRPr="00A1720F" w:rsidRDefault="00B04873" w:rsidP="00B04873">
            <w:pPr>
              <w:spacing w:line="360" w:lineRule="auto"/>
              <w:jc w:val="center"/>
            </w:pPr>
            <w:r w:rsidRPr="00A1720F">
              <w:t>90% +</w:t>
            </w:r>
          </w:p>
        </w:tc>
        <w:tc>
          <w:tcPr>
            <w:tcW w:w="1208" w:type="dxa"/>
          </w:tcPr>
          <w:p w14:paraId="07EFF76C" w14:textId="77777777" w:rsidR="00B04873" w:rsidRPr="00A1720F" w:rsidRDefault="00B04873" w:rsidP="00B04873">
            <w:pPr>
              <w:spacing w:line="360" w:lineRule="auto"/>
              <w:jc w:val="center"/>
            </w:pPr>
            <w:r w:rsidRPr="00A1720F">
              <w:t>A</w:t>
            </w:r>
          </w:p>
        </w:tc>
      </w:tr>
      <w:tr w:rsidR="00B04873" w:rsidRPr="00A1720F" w14:paraId="4AA51151" w14:textId="77777777" w:rsidTr="00882C59">
        <w:trPr>
          <w:trHeight w:val="379"/>
        </w:trPr>
        <w:tc>
          <w:tcPr>
            <w:tcW w:w="1867" w:type="dxa"/>
          </w:tcPr>
          <w:p w14:paraId="6C048024" w14:textId="77777777" w:rsidR="00B04873" w:rsidRPr="00A1720F" w:rsidRDefault="00B04873" w:rsidP="00B04873">
            <w:pPr>
              <w:spacing w:line="360" w:lineRule="auto"/>
              <w:jc w:val="center"/>
            </w:pPr>
            <w:r w:rsidRPr="00A1720F">
              <w:t>80% - 89%</w:t>
            </w:r>
          </w:p>
        </w:tc>
        <w:tc>
          <w:tcPr>
            <w:tcW w:w="1208" w:type="dxa"/>
          </w:tcPr>
          <w:p w14:paraId="03B4D03B" w14:textId="77777777" w:rsidR="00B04873" w:rsidRPr="00A1720F" w:rsidRDefault="00B04873" w:rsidP="00B04873">
            <w:pPr>
              <w:spacing w:line="360" w:lineRule="auto"/>
              <w:jc w:val="center"/>
            </w:pPr>
            <w:r w:rsidRPr="00A1720F">
              <w:t>B</w:t>
            </w:r>
          </w:p>
        </w:tc>
      </w:tr>
      <w:tr w:rsidR="00B04873" w:rsidRPr="00A1720F" w14:paraId="3C4FB033" w14:textId="77777777" w:rsidTr="00882C59">
        <w:trPr>
          <w:trHeight w:val="298"/>
        </w:trPr>
        <w:tc>
          <w:tcPr>
            <w:tcW w:w="1867" w:type="dxa"/>
          </w:tcPr>
          <w:p w14:paraId="39963EDF" w14:textId="77777777" w:rsidR="00B04873" w:rsidRPr="00A1720F" w:rsidRDefault="00B04873" w:rsidP="00B04873">
            <w:pPr>
              <w:spacing w:line="360" w:lineRule="auto"/>
              <w:jc w:val="center"/>
            </w:pPr>
            <w:r w:rsidRPr="00A1720F">
              <w:t>70% - 79%</w:t>
            </w:r>
          </w:p>
        </w:tc>
        <w:tc>
          <w:tcPr>
            <w:tcW w:w="1208" w:type="dxa"/>
          </w:tcPr>
          <w:p w14:paraId="53F6C0CF" w14:textId="77777777" w:rsidR="00B04873" w:rsidRPr="00A1720F" w:rsidRDefault="00B04873" w:rsidP="00B04873">
            <w:pPr>
              <w:spacing w:line="360" w:lineRule="auto"/>
              <w:jc w:val="center"/>
            </w:pPr>
            <w:r w:rsidRPr="00A1720F">
              <w:t>C</w:t>
            </w:r>
          </w:p>
        </w:tc>
      </w:tr>
      <w:tr w:rsidR="00B04873" w:rsidRPr="00A1720F" w14:paraId="387CE53B" w14:textId="77777777" w:rsidTr="00882C59">
        <w:trPr>
          <w:trHeight w:val="415"/>
        </w:trPr>
        <w:tc>
          <w:tcPr>
            <w:tcW w:w="1867" w:type="dxa"/>
          </w:tcPr>
          <w:p w14:paraId="582756B0" w14:textId="7B23C09D" w:rsidR="00B04873" w:rsidRPr="00A1720F" w:rsidRDefault="00B04873" w:rsidP="00B04873">
            <w:pPr>
              <w:spacing w:line="360" w:lineRule="auto"/>
              <w:jc w:val="center"/>
            </w:pPr>
            <w:r w:rsidRPr="00A1720F">
              <w:t>6</w:t>
            </w:r>
            <w:r w:rsidR="00A8059D">
              <w:t>0</w:t>
            </w:r>
            <w:r w:rsidRPr="00A1720F">
              <w:t>% -69%</w:t>
            </w:r>
          </w:p>
        </w:tc>
        <w:tc>
          <w:tcPr>
            <w:tcW w:w="1208" w:type="dxa"/>
          </w:tcPr>
          <w:p w14:paraId="783586AF" w14:textId="77777777" w:rsidR="00B04873" w:rsidRPr="00A1720F" w:rsidRDefault="00B04873" w:rsidP="00B04873">
            <w:pPr>
              <w:spacing w:line="360" w:lineRule="auto"/>
              <w:jc w:val="center"/>
            </w:pPr>
            <w:r w:rsidRPr="00A1720F">
              <w:t>D</w:t>
            </w:r>
          </w:p>
        </w:tc>
      </w:tr>
      <w:tr w:rsidR="00B04873" w:rsidRPr="00A1720F" w14:paraId="60D9FD7B" w14:textId="77777777" w:rsidTr="00882C59">
        <w:trPr>
          <w:trHeight w:val="63"/>
        </w:trPr>
        <w:tc>
          <w:tcPr>
            <w:tcW w:w="1867" w:type="dxa"/>
          </w:tcPr>
          <w:p w14:paraId="2A72D370" w14:textId="77777777" w:rsidR="00B04873" w:rsidRPr="00A1720F" w:rsidRDefault="00B04873" w:rsidP="00B04873">
            <w:pPr>
              <w:spacing w:line="360" w:lineRule="auto"/>
              <w:jc w:val="center"/>
            </w:pPr>
            <w:r w:rsidRPr="00A1720F">
              <w:t xml:space="preserve">59% - </w:t>
            </w:r>
          </w:p>
        </w:tc>
        <w:tc>
          <w:tcPr>
            <w:tcW w:w="1208" w:type="dxa"/>
          </w:tcPr>
          <w:p w14:paraId="122642B6" w14:textId="77777777" w:rsidR="00B04873" w:rsidRPr="00A1720F" w:rsidRDefault="00B04873" w:rsidP="00B04873">
            <w:pPr>
              <w:tabs>
                <w:tab w:val="left" w:pos="477"/>
              </w:tabs>
              <w:spacing w:line="360" w:lineRule="auto"/>
              <w:jc w:val="center"/>
            </w:pPr>
            <w:r w:rsidRPr="00A1720F">
              <w:t>F</w:t>
            </w:r>
          </w:p>
        </w:tc>
      </w:tr>
    </w:tbl>
    <w:p w14:paraId="69E8660A" w14:textId="138E5226" w:rsidR="00135F5A" w:rsidRPr="00A1720F" w:rsidRDefault="00135F5A" w:rsidP="00B04873">
      <w:pPr>
        <w:spacing w:line="360" w:lineRule="auto"/>
        <w:ind w:left="180"/>
      </w:pPr>
    </w:p>
    <w:sectPr w:rsidR="00135F5A" w:rsidRPr="00A1720F" w:rsidSect="00AD485D">
      <w:footerReference w:type="even" r:id="rId9"/>
      <w:footerReference w:type="default" r:id="rId10"/>
      <w:pgSz w:w="12240" w:h="15840"/>
      <w:pgMar w:top="720" w:right="72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8FDD" w14:textId="77777777" w:rsidR="0027371D" w:rsidRDefault="0027371D">
      <w:r>
        <w:separator/>
      </w:r>
    </w:p>
  </w:endnote>
  <w:endnote w:type="continuationSeparator" w:id="0">
    <w:p w14:paraId="224111F8" w14:textId="77777777" w:rsidR="0027371D" w:rsidRDefault="002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B4B2" w14:textId="77777777" w:rsidR="003F2969" w:rsidRDefault="003F2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DF333" w14:textId="77777777" w:rsidR="003F2969" w:rsidRDefault="003F2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E47A" w14:textId="77777777" w:rsidR="003F2969" w:rsidRDefault="003F2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7F06A6" w14:textId="77777777" w:rsidR="003F2969" w:rsidRDefault="003F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4592" w14:textId="77777777" w:rsidR="0027371D" w:rsidRDefault="0027371D">
      <w:r>
        <w:separator/>
      </w:r>
    </w:p>
  </w:footnote>
  <w:footnote w:type="continuationSeparator" w:id="0">
    <w:p w14:paraId="14D6F980" w14:textId="77777777" w:rsidR="0027371D" w:rsidRDefault="0027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ED"/>
    <w:multiLevelType w:val="hybridMultilevel"/>
    <w:tmpl w:val="269201CA"/>
    <w:lvl w:ilvl="0" w:tplc="F0E06F4C">
      <w:start w:val="1"/>
      <w:numFmt w:val="bullet"/>
      <w:lvlText w:val=""/>
      <w:lvlJc w:val="left"/>
      <w:pPr>
        <w:tabs>
          <w:tab w:val="num" w:pos="720"/>
        </w:tabs>
        <w:ind w:left="720" w:hanging="360"/>
      </w:pPr>
      <w:rPr>
        <w:rFonts w:ascii="Wingdings" w:hAnsi="Wingdings" w:hint="default"/>
      </w:rPr>
    </w:lvl>
    <w:lvl w:ilvl="1" w:tplc="337C71DA" w:tentative="1">
      <w:start w:val="1"/>
      <w:numFmt w:val="bullet"/>
      <w:lvlText w:val=""/>
      <w:lvlJc w:val="left"/>
      <w:pPr>
        <w:tabs>
          <w:tab w:val="num" w:pos="1440"/>
        </w:tabs>
        <w:ind w:left="1440" w:hanging="360"/>
      </w:pPr>
      <w:rPr>
        <w:rFonts w:ascii="Wingdings" w:hAnsi="Wingdings" w:hint="default"/>
      </w:rPr>
    </w:lvl>
    <w:lvl w:ilvl="2" w:tplc="434C4F96" w:tentative="1">
      <w:start w:val="1"/>
      <w:numFmt w:val="bullet"/>
      <w:lvlText w:val=""/>
      <w:lvlJc w:val="left"/>
      <w:pPr>
        <w:tabs>
          <w:tab w:val="num" w:pos="2160"/>
        </w:tabs>
        <w:ind w:left="2160" w:hanging="360"/>
      </w:pPr>
      <w:rPr>
        <w:rFonts w:ascii="Wingdings" w:hAnsi="Wingdings" w:hint="default"/>
      </w:rPr>
    </w:lvl>
    <w:lvl w:ilvl="3" w:tplc="823EF8DA" w:tentative="1">
      <w:start w:val="1"/>
      <w:numFmt w:val="bullet"/>
      <w:lvlText w:val=""/>
      <w:lvlJc w:val="left"/>
      <w:pPr>
        <w:tabs>
          <w:tab w:val="num" w:pos="2880"/>
        </w:tabs>
        <w:ind w:left="2880" w:hanging="360"/>
      </w:pPr>
      <w:rPr>
        <w:rFonts w:ascii="Wingdings" w:hAnsi="Wingdings" w:hint="default"/>
      </w:rPr>
    </w:lvl>
    <w:lvl w:ilvl="4" w:tplc="76984426" w:tentative="1">
      <w:start w:val="1"/>
      <w:numFmt w:val="bullet"/>
      <w:lvlText w:val=""/>
      <w:lvlJc w:val="left"/>
      <w:pPr>
        <w:tabs>
          <w:tab w:val="num" w:pos="3600"/>
        </w:tabs>
        <w:ind w:left="3600" w:hanging="360"/>
      </w:pPr>
      <w:rPr>
        <w:rFonts w:ascii="Wingdings" w:hAnsi="Wingdings" w:hint="default"/>
      </w:rPr>
    </w:lvl>
    <w:lvl w:ilvl="5" w:tplc="E8022A64" w:tentative="1">
      <w:start w:val="1"/>
      <w:numFmt w:val="bullet"/>
      <w:lvlText w:val=""/>
      <w:lvlJc w:val="left"/>
      <w:pPr>
        <w:tabs>
          <w:tab w:val="num" w:pos="4320"/>
        </w:tabs>
        <w:ind w:left="4320" w:hanging="360"/>
      </w:pPr>
      <w:rPr>
        <w:rFonts w:ascii="Wingdings" w:hAnsi="Wingdings" w:hint="default"/>
      </w:rPr>
    </w:lvl>
    <w:lvl w:ilvl="6" w:tplc="BAD4E5B2" w:tentative="1">
      <w:start w:val="1"/>
      <w:numFmt w:val="bullet"/>
      <w:lvlText w:val=""/>
      <w:lvlJc w:val="left"/>
      <w:pPr>
        <w:tabs>
          <w:tab w:val="num" w:pos="5040"/>
        </w:tabs>
        <w:ind w:left="5040" w:hanging="360"/>
      </w:pPr>
      <w:rPr>
        <w:rFonts w:ascii="Wingdings" w:hAnsi="Wingdings" w:hint="default"/>
      </w:rPr>
    </w:lvl>
    <w:lvl w:ilvl="7" w:tplc="945E5DBA" w:tentative="1">
      <w:start w:val="1"/>
      <w:numFmt w:val="bullet"/>
      <w:lvlText w:val=""/>
      <w:lvlJc w:val="left"/>
      <w:pPr>
        <w:tabs>
          <w:tab w:val="num" w:pos="5760"/>
        </w:tabs>
        <w:ind w:left="5760" w:hanging="360"/>
      </w:pPr>
      <w:rPr>
        <w:rFonts w:ascii="Wingdings" w:hAnsi="Wingdings" w:hint="default"/>
      </w:rPr>
    </w:lvl>
    <w:lvl w:ilvl="8" w:tplc="2C4236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2DD7"/>
    <w:multiLevelType w:val="hybridMultilevel"/>
    <w:tmpl w:val="BA0CD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187A68"/>
    <w:multiLevelType w:val="hybridMultilevel"/>
    <w:tmpl w:val="98403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1F3913"/>
    <w:multiLevelType w:val="hybridMultilevel"/>
    <w:tmpl w:val="87180F30"/>
    <w:lvl w:ilvl="0" w:tplc="EABCD582">
      <w:start w:val="1"/>
      <w:numFmt w:val="bullet"/>
      <w:lvlText w:val=""/>
      <w:lvlJc w:val="left"/>
      <w:pPr>
        <w:tabs>
          <w:tab w:val="num" w:pos="720"/>
        </w:tabs>
        <w:ind w:left="720" w:hanging="360"/>
      </w:pPr>
      <w:rPr>
        <w:rFonts w:ascii="Wingdings" w:hAnsi="Wingdings" w:hint="default"/>
      </w:rPr>
    </w:lvl>
    <w:lvl w:ilvl="1" w:tplc="6EC61732" w:tentative="1">
      <w:start w:val="1"/>
      <w:numFmt w:val="bullet"/>
      <w:lvlText w:val=""/>
      <w:lvlJc w:val="left"/>
      <w:pPr>
        <w:tabs>
          <w:tab w:val="num" w:pos="1440"/>
        </w:tabs>
        <w:ind w:left="1440" w:hanging="360"/>
      </w:pPr>
      <w:rPr>
        <w:rFonts w:ascii="Wingdings" w:hAnsi="Wingdings" w:hint="default"/>
      </w:rPr>
    </w:lvl>
    <w:lvl w:ilvl="2" w:tplc="21A0727A" w:tentative="1">
      <w:start w:val="1"/>
      <w:numFmt w:val="bullet"/>
      <w:lvlText w:val=""/>
      <w:lvlJc w:val="left"/>
      <w:pPr>
        <w:tabs>
          <w:tab w:val="num" w:pos="2160"/>
        </w:tabs>
        <w:ind w:left="2160" w:hanging="360"/>
      </w:pPr>
      <w:rPr>
        <w:rFonts w:ascii="Wingdings" w:hAnsi="Wingdings" w:hint="default"/>
      </w:rPr>
    </w:lvl>
    <w:lvl w:ilvl="3" w:tplc="0C2C60A4" w:tentative="1">
      <w:start w:val="1"/>
      <w:numFmt w:val="bullet"/>
      <w:lvlText w:val=""/>
      <w:lvlJc w:val="left"/>
      <w:pPr>
        <w:tabs>
          <w:tab w:val="num" w:pos="2880"/>
        </w:tabs>
        <w:ind w:left="2880" w:hanging="360"/>
      </w:pPr>
      <w:rPr>
        <w:rFonts w:ascii="Wingdings" w:hAnsi="Wingdings" w:hint="default"/>
      </w:rPr>
    </w:lvl>
    <w:lvl w:ilvl="4" w:tplc="CE948912" w:tentative="1">
      <w:start w:val="1"/>
      <w:numFmt w:val="bullet"/>
      <w:lvlText w:val=""/>
      <w:lvlJc w:val="left"/>
      <w:pPr>
        <w:tabs>
          <w:tab w:val="num" w:pos="3600"/>
        </w:tabs>
        <w:ind w:left="3600" w:hanging="360"/>
      </w:pPr>
      <w:rPr>
        <w:rFonts w:ascii="Wingdings" w:hAnsi="Wingdings" w:hint="default"/>
      </w:rPr>
    </w:lvl>
    <w:lvl w:ilvl="5" w:tplc="F6EA1444" w:tentative="1">
      <w:start w:val="1"/>
      <w:numFmt w:val="bullet"/>
      <w:lvlText w:val=""/>
      <w:lvlJc w:val="left"/>
      <w:pPr>
        <w:tabs>
          <w:tab w:val="num" w:pos="4320"/>
        </w:tabs>
        <w:ind w:left="4320" w:hanging="360"/>
      </w:pPr>
      <w:rPr>
        <w:rFonts w:ascii="Wingdings" w:hAnsi="Wingdings" w:hint="default"/>
      </w:rPr>
    </w:lvl>
    <w:lvl w:ilvl="6" w:tplc="E482E38E" w:tentative="1">
      <w:start w:val="1"/>
      <w:numFmt w:val="bullet"/>
      <w:lvlText w:val=""/>
      <w:lvlJc w:val="left"/>
      <w:pPr>
        <w:tabs>
          <w:tab w:val="num" w:pos="5040"/>
        </w:tabs>
        <w:ind w:left="5040" w:hanging="360"/>
      </w:pPr>
      <w:rPr>
        <w:rFonts w:ascii="Wingdings" w:hAnsi="Wingdings" w:hint="default"/>
      </w:rPr>
    </w:lvl>
    <w:lvl w:ilvl="7" w:tplc="7E228128" w:tentative="1">
      <w:start w:val="1"/>
      <w:numFmt w:val="bullet"/>
      <w:lvlText w:val=""/>
      <w:lvlJc w:val="left"/>
      <w:pPr>
        <w:tabs>
          <w:tab w:val="num" w:pos="5760"/>
        </w:tabs>
        <w:ind w:left="5760" w:hanging="360"/>
      </w:pPr>
      <w:rPr>
        <w:rFonts w:ascii="Wingdings" w:hAnsi="Wingdings" w:hint="default"/>
      </w:rPr>
    </w:lvl>
    <w:lvl w:ilvl="8" w:tplc="49CEB4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66FD3"/>
    <w:multiLevelType w:val="hybridMultilevel"/>
    <w:tmpl w:val="7D50FB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442BE"/>
    <w:multiLevelType w:val="hybridMultilevel"/>
    <w:tmpl w:val="8ECA81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A37525"/>
    <w:multiLevelType w:val="hybridMultilevel"/>
    <w:tmpl w:val="9858D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DB6A41"/>
    <w:multiLevelType w:val="hybridMultilevel"/>
    <w:tmpl w:val="0EAACA8E"/>
    <w:lvl w:ilvl="0" w:tplc="65FE3BEA">
      <w:start w:val="1"/>
      <w:numFmt w:val="bullet"/>
      <w:lvlText w:val=""/>
      <w:lvlJc w:val="left"/>
      <w:pPr>
        <w:tabs>
          <w:tab w:val="num" w:pos="720"/>
        </w:tabs>
        <w:ind w:left="720" w:hanging="360"/>
      </w:pPr>
      <w:rPr>
        <w:rFonts w:ascii="Wingdings" w:hAnsi="Wingdings" w:hint="default"/>
      </w:rPr>
    </w:lvl>
    <w:lvl w:ilvl="1" w:tplc="C82CE35E" w:tentative="1">
      <w:start w:val="1"/>
      <w:numFmt w:val="bullet"/>
      <w:lvlText w:val=""/>
      <w:lvlJc w:val="left"/>
      <w:pPr>
        <w:tabs>
          <w:tab w:val="num" w:pos="1440"/>
        </w:tabs>
        <w:ind w:left="1440" w:hanging="360"/>
      </w:pPr>
      <w:rPr>
        <w:rFonts w:ascii="Wingdings" w:hAnsi="Wingdings" w:hint="default"/>
      </w:rPr>
    </w:lvl>
    <w:lvl w:ilvl="2" w:tplc="1BBA0CF4" w:tentative="1">
      <w:start w:val="1"/>
      <w:numFmt w:val="bullet"/>
      <w:lvlText w:val=""/>
      <w:lvlJc w:val="left"/>
      <w:pPr>
        <w:tabs>
          <w:tab w:val="num" w:pos="2160"/>
        </w:tabs>
        <w:ind w:left="2160" w:hanging="360"/>
      </w:pPr>
      <w:rPr>
        <w:rFonts w:ascii="Wingdings" w:hAnsi="Wingdings" w:hint="default"/>
      </w:rPr>
    </w:lvl>
    <w:lvl w:ilvl="3" w:tplc="2758DFE2" w:tentative="1">
      <w:start w:val="1"/>
      <w:numFmt w:val="bullet"/>
      <w:lvlText w:val=""/>
      <w:lvlJc w:val="left"/>
      <w:pPr>
        <w:tabs>
          <w:tab w:val="num" w:pos="2880"/>
        </w:tabs>
        <w:ind w:left="2880" w:hanging="360"/>
      </w:pPr>
      <w:rPr>
        <w:rFonts w:ascii="Wingdings" w:hAnsi="Wingdings" w:hint="default"/>
      </w:rPr>
    </w:lvl>
    <w:lvl w:ilvl="4" w:tplc="923817E2" w:tentative="1">
      <w:start w:val="1"/>
      <w:numFmt w:val="bullet"/>
      <w:lvlText w:val=""/>
      <w:lvlJc w:val="left"/>
      <w:pPr>
        <w:tabs>
          <w:tab w:val="num" w:pos="3600"/>
        </w:tabs>
        <w:ind w:left="3600" w:hanging="360"/>
      </w:pPr>
      <w:rPr>
        <w:rFonts w:ascii="Wingdings" w:hAnsi="Wingdings" w:hint="default"/>
      </w:rPr>
    </w:lvl>
    <w:lvl w:ilvl="5" w:tplc="9EB64124" w:tentative="1">
      <w:start w:val="1"/>
      <w:numFmt w:val="bullet"/>
      <w:lvlText w:val=""/>
      <w:lvlJc w:val="left"/>
      <w:pPr>
        <w:tabs>
          <w:tab w:val="num" w:pos="4320"/>
        </w:tabs>
        <w:ind w:left="4320" w:hanging="360"/>
      </w:pPr>
      <w:rPr>
        <w:rFonts w:ascii="Wingdings" w:hAnsi="Wingdings" w:hint="default"/>
      </w:rPr>
    </w:lvl>
    <w:lvl w:ilvl="6" w:tplc="511C1ED6" w:tentative="1">
      <w:start w:val="1"/>
      <w:numFmt w:val="bullet"/>
      <w:lvlText w:val=""/>
      <w:lvlJc w:val="left"/>
      <w:pPr>
        <w:tabs>
          <w:tab w:val="num" w:pos="5040"/>
        </w:tabs>
        <w:ind w:left="5040" w:hanging="360"/>
      </w:pPr>
      <w:rPr>
        <w:rFonts w:ascii="Wingdings" w:hAnsi="Wingdings" w:hint="default"/>
      </w:rPr>
    </w:lvl>
    <w:lvl w:ilvl="7" w:tplc="62281898" w:tentative="1">
      <w:start w:val="1"/>
      <w:numFmt w:val="bullet"/>
      <w:lvlText w:val=""/>
      <w:lvlJc w:val="left"/>
      <w:pPr>
        <w:tabs>
          <w:tab w:val="num" w:pos="5760"/>
        </w:tabs>
        <w:ind w:left="5760" w:hanging="360"/>
      </w:pPr>
      <w:rPr>
        <w:rFonts w:ascii="Wingdings" w:hAnsi="Wingdings" w:hint="default"/>
      </w:rPr>
    </w:lvl>
    <w:lvl w:ilvl="8" w:tplc="F36883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31C83"/>
    <w:multiLevelType w:val="hybridMultilevel"/>
    <w:tmpl w:val="78EC7178"/>
    <w:lvl w:ilvl="0" w:tplc="03148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37C2D"/>
    <w:multiLevelType w:val="hybridMultilevel"/>
    <w:tmpl w:val="5CCC5DDA"/>
    <w:lvl w:ilvl="0" w:tplc="C9125664">
      <w:start w:val="1"/>
      <w:numFmt w:val="bullet"/>
      <w:lvlText w:val=""/>
      <w:lvlJc w:val="left"/>
      <w:pPr>
        <w:tabs>
          <w:tab w:val="num" w:pos="720"/>
        </w:tabs>
        <w:ind w:left="720" w:hanging="360"/>
      </w:pPr>
      <w:rPr>
        <w:rFonts w:ascii="Wingdings" w:hAnsi="Wingdings" w:hint="default"/>
      </w:rPr>
    </w:lvl>
    <w:lvl w:ilvl="1" w:tplc="CB669800" w:tentative="1">
      <w:start w:val="1"/>
      <w:numFmt w:val="bullet"/>
      <w:lvlText w:val=""/>
      <w:lvlJc w:val="left"/>
      <w:pPr>
        <w:tabs>
          <w:tab w:val="num" w:pos="1440"/>
        </w:tabs>
        <w:ind w:left="1440" w:hanging="360"/>
      </w:pPr>
      <w:rPr>
        <w:rFonts w:ascii="Wingdings" w:hAnsi="Wingdings" w:hint="default"/>
      </w:rPr>
    </w:lvl>
    <w:lvl w:ilvl="2" w:tplc="DF6CE46A" w:tentative="1">
      <w:start w:val="1"/>
      <w:numFmt w:val="bullet"/>
      <w:lvlText w:val=""/>
      <w:lvlJc w:val="left"/>
      <w:pPr>
        <w:tabs>
          <w:tab w:val="num" w:pos="2160"/>
        </w:tabs>
        <w:ind w:left="2160" w:hanging="360"/>
      </w:pPr>
      <w:rPr>
        <w:rFonts w:ascii="Wingdings" w:hAnsi="Wingdings" w:hint="default"/>
      </w:rPr>
    </w:lvl>
    <w:lvl w:ilvl="3" w:tplc="56D249B2" w:tentative="1">
      <w:start w:val="1"/>
      <w:numFmt w:val="bullet"/>
      <w:lvlText w:val=""/>
      <w:lvlJc w:val="left"/>
      <w:pPr>
        <w:tabs>
          <w:tab w:val="num" w:pos="2880"/>
        </w:tabs>
        <w:ind w:left="2880" w:hanging="360"/>
      </w:pPr>
      <w:rPr>
        <w:rFonts w:ascii="Wingdings" w:hAnsi="Wingdings" w:hint="default"/>
      </w:rPr>
    </w:lvl>
    <w:lvl w:ilvl="4" w:tplc="833865DA" w:tentative="1">
      <w:start w:val="1"/>
      <w:numFmt w:val="bullet"/>
      <w:lvlText w:val=""/>
      <w:lvlJc w:val="left"/>
      <w:pPr>
        <w:tabs>
          <w:tab w:val="num" w:pos="3600"/>
        </w:tabs>
        <w:ind w:left="3600" w:hanging="360"/>
      </w:pPr>
      <w:rPr>
        <w:rFonts w:ascii="Wingdings" w:hAnsi="Wingdings" w:hint="default"/>
      </w:rPr>
    </w:lvl>
    <w:lvl w:ilvl="5" w:tplc="EB62C1EA" w:tentative="1">
      <w:start w:val="1"/>
      <w:numFmt w:val="bullet"/>
      <w:lvlText w:val=""/>
      <w:lvlJc w:val="left"/>
      <w:pPr>
        <w:tabs>
          <w:tab w:val="num" w:pos="4320"/>
        </w:tabs>
        <w:ind w:left="4320" w:hanging="360"/>
      </w:pPr>
      <w:rPr>
        <w:rFonts w:ascii="Wingdings" w:hAnsi="Wingdings" w:hint="default"/>
      </w:rPr>
    </w:lvl>
    <w:lvl w:ilvl="6" w:tplc="A8E27F18" w:tentative="1">
      <w:start w:val="1"/>
      <w:numFmt w:val="bullet"/>
      <w:lvlText w:val=""/>
      <w:lvlJc w:val="left"/>
      <w:pPr>
        <w:tabs>
          <w:tab w:val="num" w:pos="5040"/>
        </w:tabs>
        <w:ind w:left="5040" w:hanging="360"/>
      </w:pPr>
      <w:rPr>
        <w:rFonts w:ascii="Wingdings" w:hAnsi="Wingdings" w:hint="default"/>
      </w:rPr>
    </w:lvl>
    <w:lvl w:ilvl="7" w:tplc="27A2D82C" w:tentative="1">
      <w:start w:val="1"/>
      <w:numFmt w:val="bullet"/>
      <w:lvlText w:val=""/>
      <w:lvlJc w:val="left"/>
      <w:pPr>
        <w:tabs>
          <w:tab w:val="num" w:pos="5760"/>
        </w:tabs>
        <w:ind w:left="5760" w:hanging="360"/>
      </w:pPr>
      <w:rPr>
        <w:rFonts w:ascii="Wingdings" w:hAnsi="Wingdings" w:hint="default"/>
      </w:rPr>
    </w:lvl>
    <w:lvl w:ilvl="8" w:tplc="89028C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032194"/>
    <w:multiLevelType w:val="multilevel"/>
    <w:tmpl w:val="A23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96174"/>
    <w:multiLevelType w:val="multilevel"/>
    <w:tmpl w:val="30FECA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07746"/>
    <w:multiLevelType w:val="hybridMultilevel"/>
    <w:tmpl w:val="0AD03B4C"/>
    <w:lvl w:ilvl="0" w:tplc="4EF0E0E8">
      <w:start w:val="1"/>
      <w:numFmt w:val="bullet"/>
      <w:lvlText w:val=""/>
      <w:lvlJc w:val="left"/>
      <w:pPr>
        <w:tabs>
          <w:tab w:val="num" w:pos="720"/>
        </w:tabs>
        <w:ind w:left="720" w:hanging="360"/>
      </w:pPr>
      <w:rPr>
        <w:rFonts w:ascii="Wingdings" w:hAnsi="Wingdings" w:hint="default"/>
      </w:rPr>
    </w:lvl>
    <w:lvl w:ilvl="1" w:tplc="B35E8D7E" w:tentative="1">
      <w:start w:val="1"/>
      <w:numFmt w:val="bullet"/>
      <w:lvlText w:val=""/>
      <w:lvlJc w:val="left"/>
      <w:pPr>
        <w:tabs>
          <w:tab w:val="num" w:pos="1440"/>
        </w:tabs>
        <w:ind w:left="1440" w:hanging="360"/>
      </w:pPr>
      <w:rPr>
        <w:rFonts w:ascii="Wingdings" w:hAnsi="Wingdings" w:hint="default"/>
      </w:rPr>
    </w:lvl>
    <w:lvl w:ilvl="2" w:tplc="7E3650EE" w:tentative="1">
      <w:start w:val="1"/>
      <w:numFmt w:val="bullet"/>
      <w:lvlText w:val=""/>
      <w:lvlJc w:val="left"/>
      <w:pPr>
        <w:tabs>
          <w:tab w:val="num" w:pos="2160"/>
        </w:tabs>
        <w:ind w:left="2160" w:hanging="360"/>
      </w:pPr>
      <w:rPr>
        <w:rFonts w:ascii="Wingdings" w:hAnsi="Wingdings" w:hint="default"/>
      </w:rPr>
    </w:lvl>
    <w:lvl w:ilvl="3" w:tplc="1004EAE2" w:tentative="1">
      <w:start w:val="1"/>
      <w:numFmt w:val="bullet"/>
      <w:lvlText w:val=""/>
      <w:lvlJc w:val="left"/>
      <w:pPr>
        <w:tabs>
          <w:tab w:val="num" w:pos="2880"/>
        </w:tabs>
        <w:ind w:left="2880" w:hanging="360"/>
      </w:pPr>
      <w:rPr>
        <w:rFonts w:ascii="Wingdings" w:hAnsi="Wingdings" w:hint="default"/>
      </w:rPr>
    </w:lvl>
    <w:lvl w:ilvl="4" w:tplc="5E043E7A" w:tentative="1">
      <w:start w:val="1"/>
      <w:numFmt w:val="bullet"/>
      <w:lvlText w:val=""/>
      <w:lvlJc w:val="left"/>
      <w:pPr>
        <w:tabs>
          <w:tab w:val="num" w:pos="3600"/>
        </w:tabs>
        <w:ind w:left="3600" w:hanging="360"/>
      </w:pPr>
      <w:rPr>
        <w:rFonts w:ascii="Wingdings" w:hAnsi="Wingdings" w:hint="default"/>
      </w:rPr>
    </w:lvl>
    <w:lvl w:ilvl="5" w:tplc="17880520" w:tentative="1">
      <w:start w:val="1"/>
      <w:numFmt w:val="bullet"/>
      <w:lvlText w:val=""/>
      <w:lvlJc w:val="left"/>
      <w:pPr>
        <w:tabs>
          <w:tab w:val="num" w:pos="4320"/>
        </w:tabs>
        <w:ind w:left="4320" w:hanging="360"/>
      </w:pPr>
      <w:rPr>
        <w:rFonts w:ascii="Wingdings" w:hAnsi="Wingdings" w:hint="default"/>
      </w:rPr>
    </w:lvl>
    <w:lvl w:ilvl="6" w:tplc="FBB8893A" w:tentative="1">
      <w:start w:val="1"/>
      <w:numFmt w:val="bullet"/>
      <w:lvlText w:val=""/>
      <w:lvlJc w:val="left"/>
      <w:pPr>
        <w:tabs>
          <w:tab w:val="num" w:pos="5040"/>
        </w:tabs>
        <w:ind w:left="5040" w:hanging="360"/>
      </w:pPr>
      <w:rPr>
        <w:rFonts w:ascii="Wingdings" w:hAnsi="Wingdings" w:hint="default"/>
      </w:rPr>
    </w:lvl>
    <w:lvl w:ilvl="7" w:tplc="F2EAA45C" w:tentative="1">
      <w:start w:val="1"/>
      <w:numFmt w:val="bullet"/>
      <w:lvlText w:val=""/>
      <w:lvlJc w:val="left"/>
      <w:pPr>
        <w:tabs>
          <w:tab w:val="num" w:pos="5760"/>
        </w:tabs>
        <w:ind w:left="5760" w:hanging="360"/>
      </w:pPr>
      <w:rPr>
        <w:rFonts w:ascii="Wingdings" w:hAnsi="Wingdings" w:hint="default"/>
      </w:rPr>
    </w:lvl>
    <w:lvl w:ilvl="8" w:tplc="FD96F71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0"/>
  </w:num>
  <w:num w:numId="7">
    <w:abstractNumId w:val="1"/>
  </w:num>
  <w:num w:numId="8">
    <w:abstractNumId w:val="6"/>
  </w:num>
  <w:num w:numId="9">
    <w:abstractNumId w:val="4"/>
  </w:num>
  <w:num w:numId="10">
    <w:abstractNumId w:val="1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3EF"/>
    <w:rsid w:val="00005FBA"/>
    <w:rsid w:val="000110FF"/>
    <w:rsid w:val="0001760E"/>
    <w:rsid w:val="000224DB"/>
    <w:rsid w:val="00040489"/>
    <w:rsid w:val="00040799"/>
    <w:rsid w:val="0004135F"/>
    <w:rsid w:val="00050B82"/>
    <w:rsid w:val="000528A4"/>
    <w:rsid w:val="00065B0D"/>
    <w:rsid w:val="00065DCE"/>
    <w:rsid w:val="00085490"/>
    <w:rsid w:val="000A087E"/>
    <w:rsid w:val="000A151E"/>
    <w:rsid w:val="000B438A"/>
    <w:rsid w:val="000B5A19"/>
    <w:rsid w:val="000D4439"/>
    <w:rsid w:val="000E2CD9"/>
    <w:rsid w:val="000E5174"/>
    <w:rsid w:val="000F0DAC"/>
    <w:rsid w:val="001027F2"/>
    <w:rsid w:val="00105470"/>
    <w:rsid w:val="00116DD1"/>
    <w:rsid w:val="00121C06"/>
    <w:rsid w:val="001233DF"/>
    <w:rsid w:val="00134241"/>
    <w:rsid w:val="00135F5A"/>
    <w:rsid w:val="00140862"/>
    <w:rsid w:val="00142BD1"/>
    <w:rsid w:val="00144592"/>
    <w:rsid w:val="00145994"/>
    <w:rsid w:val="00157118"/>
    <w:rsid w:val="00162F34"/>
    <w:rsid w:val="00163EA7"/>
    <w:rsid w:val="00172FEE"/>
    <w:rsid w:val="00176361"/>
    <w:rsid w:val="00191264"/>
    <w:rsid w:val="001A007C"/>
    <w:rsid w:val="001B4522"/>
    <w:rsid w:val="001C2B6A"/>
    <w:rsid w:val="001D23EF"/>
    <w:rsid w:val="001D552D"/>
    <w:rsid w:val="002028AF"/>
    <w:rsid w:val="00205941"/>
    <w:rsid w:val="0021749B"/>
    <w:rsid w:val="002205BC"/>
    <w:rsid w:val="0022248F"/>
    <w:rsid w:val="0022283E"/>
    <w:rsid w:val="002325E0"/>
    <w:rsid w:val="00245B52"/>
    <w:rsid w:val="00260724"/>
    <w:rsid w:val="0027371D"/>
    <w:rsid w:val="00284604"/>
    <w:rsid w:val="00285184"/>
    <w:rsid w:val="0028610A"/>
    <w:rsid w:val="002A49F6"/>
    <w:rsid w:val="002C4FDD"/>
    <w:rsid w:val="002D5546"/>
    <w:rsid w:val="00305FFD"/>
    <w:rsid w:val="003143C4"/>
    <w:rsid w:val="00326FDC"/>
    <w:rsid w:val="00333683"/>
    <w:rsid w:val="00337810"/>
    <w:rsid w:val="00340AF6"/>
    <w:rsid w:val="003451F5"/>
    <w:rsid w:val="00346C84"/>
    <w:rsid w:val="0034720A"/>
    <w:rsid w:val="0036010C"/>
    <w:rsid w:val="00367023"/>
    <w:rsid w:val="00373DF9"/>
    <w:rsid w:val="003B21A4"/>
    <w:rsid w:val="003B6E7B"/>
    <w:rsid w:val="003B7700"/>
    <w:rsid w:val="003C6ECF"/>
    <w:rsid w:val="003E2E4D"/>
    <w:rsid w:val="003F2969"/>
    <w:rsid w:val="0040585B"/>
    <w:rsid w:val="00407928"/>
    <w:rsid w:val="004149DC"/>
    <w:rsid w:val="00425C7C"/>
    <w:rsid w:val="00457B6C"/>
    <w:rsid w:val="0047643C"/>
    <w:rsid w:val="0048170B"/>
    <w:rsid w:val="00481E09"/>
    <w:rsid w:val="0048563B"/>
    <w:rsid w:val="004878FD"/>
    <w:rsid w:val="00495501"/>
    <w:rsid w:val="004A0F19"/>
    <w:rsid w:val="004A773D"/>
    <w:rsid w:val="004B412D"/>
    <w:rsid w:val="004C3181"/>
    <w:rsid w:val="00516254"/>
    <w:rsid w:val="005210A1"/>
    <w:rsid w:val="005238AF"/>
    <w:rsid w:val="0052510E"/>
    <w:rsid w:val="00530372"/>
    <w:rsid w:val="00540E6E"/>
    <w:rsid w:val="00542893"/>
    <w:rsid w:val="00556892"/>
    <w:rsid w:val="00561796"/>
    <w:rsid w:val="00561FD4"/>
    <w:rsid w:val="00570027"/>
    <w:rsid w:val="00577145"/>
    <w:rsid w:val="00580144"/>
    <w:rsid w:val="005A38A3"/>
    <w:rsid w:val="005A58CD"/>
    <w:rsid w:val="005B6BC1"/>
    <w:rsid w:val="005C4B7B"/>
    <w:rsid w:val="005D09C6"/>
    <w:rsid w:val="005D4395"/>
    <w:rsid w:val="005D73BD"/>
    <w:rsid w:val="00602725"/>
    <w:rsid w:val="00613045"/>
    <w:rsid w:val="00615E51"/>
    <w:rsid w:val="00621185"/>
    <w:rsid w:val="00630E41"/>
    <w:rsid w:val="00631AEB"/>
    <w:rsid w:val="0063355B"/>
    <w:rsid w:val="00642EED"/>
    <w:rsid w:val="00655A3F"/>
    <w:rsid w:val="00673014"/>
    <w:rsid w:val="006905A5"/>
    <w:rsid w:val="00693979"/>
    <w:rsid w:val="00694976"/>
    <w:rsid w:val="00696A12"/>
    <w:rsid w:val="006A3427"/>
    <w:rsid w:val="006A45CF"/>
    <w:rsid w:val="006A5318"/>
    <w:rsid w:val="006B148D"/>
    <w:rsid w:val="006E320C"/>
    <w:rsid w:val="006E71CB"/>
    <w:rsid w:val="006F3FE3"/>
    <w:rsid w:val="00706E13"/>
    <w:rsid w:val="007774C8"/>
    <w:rsid w:val="00781842"/>
    <w:rsid w:val="007947BD"/>
    <w:rsid w:val="007A09D1"/>
    <w:rsid w:val="007A4DDA"/>
    <w:rsid w:val="007A609A"/>
    <w:rsid w:val="007A6D9A"/>
    <w:rsid w:val="007B1645"/>
    <w:rsid w:val="007B74BC"/>
    <w:rsid w:val="007D0F2D"/>
    <w:rsid w:val="007D7C43"/>
    <w:rsid w:val="007E470F"/>
    <w:rsid w:val="007E7DF5"/>
    <w:rsid w:val="00813808"/>
    <w:rsid w:val="00814118"/>
    <w:rsid w:val="008247E8"/>
    <w:rsid w:val="00826ECF"/>
    <w:rsid w:val="00846723"/>
    <w:rsid w:val="0086314B"/>
    <w:rsid w:val="00871367"/>
    <w:rsid w:val="00873292"/>
    <w:rsid w:val="00874202"/>
    <w:rsid w:val="00882C59"/>
    <w:rsid w:val="0088420F"/>
    <w:rsid w:val="00895BC4"/>
    <w:rsid w:val="008C4C86"/>
    <w:rsid w:val="008D1B74"/>
    <w:rsid w:val="008E2CFF"/>
    <w:rsid w:val="00907094"/>
    <w:rsid w:val="009108B3"/>
    <w:rsid w:val="009247ED"/>
    <w:rsid w:val="00947DE6"/>
    <w:rsid w:val="00975907"/>
    <w:rsid w:val="00983E29"/>
    <w:rsid w:val="00983EC2"/>
    <w:rsid w:val="009862DB"/>
    <w:rsid w:val="009A3B27"/>
    <w:rsid w:val="009B2397"/>
    <w:rsid w:val="009C29B8"/>
    <w:rsid w:val="009D50AE"/>
    <w:rsid w:val="009E07C3"/>
    <w:rsid w:val="009F3AD6"/>
    <w:rsid w:val="00A01730"/>
    <w:rsid w:val="00A026F6"/>
    <w:rsid w:val="00A1720F"/>
    <w:rsid w:val="00A315C8"/>
    <w:rsid w:val="00A42F07"/>
    <w:rsid w:val="00A437B1"/>
    <w:rsid w:val="00A4532C"/>
    <w:rsid w:val="00A53C7F"/>
    <w:rsid w:val="00A57370"/>
    <w:rsid w:val="00A65696"/>
    <w:rsid w:val="00A65717"/>
    <w:rsid w:val="00A744DD"/>
    <w:rsid w:val="00A7609D"/>
    <w:rsid w:val="00A8059D"/>
    <w:rsid w:val="00A85830"/>
    <w:rsid w:val="00A92025"/>
    <w:rsid w:val="00A977D7"/>
    <w:rsid w:val="00AA3F88"/>
    <w:rsid w:val="00AA5D7D"/>
    <w:rsid w:val="00AC0080"/>
    <w:rsid w:val="00AC163D"/>
    <w:rsid w:val="00AC4740"/>
    <w:rsid w:val="00AD485D"/>
    <w:rsid w:val="00AD5D5C"/>
    <w:rsid w:val="00AD6179"/>
    <w:rsid w:val="00AE2135"/>
    <w:rsid w:val="00AF0549"/>
    <w:rsid w:val="00AF08B9"/>
    <w:rsid w:val="00B0228B"/>
    <w:rsid w:val="00B030A2"/>
    <w:rsid w:val="00B04873"/>
    <w:rsid w:val="00B10938"/>
    <w:rsid w:val="00B13F24"/>
    <w:rsid w:val="00B15CC5"/>
    <w:rsid w:val="00B3199E"/>
    <w:rsid w:val="00B4572F"/>
    <w:rsid w:val="00B51F24"/>
    <w:rsid w:val="00B520F6"/>
    <w:rsid w:val="00B8316D"/>
    <w:rsid w:val="00B84809"/>
    <w:rsid w:val="00B92324"/>
    <w:rsid w:val="00B95416"/>
    <w:rsid w:val="00BB20C8"/>
    <w:rsid w:val="00BC5D53"/>
    <w:rsid w:val="00BE72FA"/>
    <w:rsid w:val="00BE7D6C"/>
    <w:rsid w:val="00BF1452"/>
    <w:rsid w:val="00C0185A"/>
    <w:rsid w:val="00C02984"/>
    <w:rsid w:val="00C0423C"/>
    <w:rsid w:val="00C125C2"/>
    <w:rsid w:val="00C13F8E"/>
    <w:rsid w:val="00C21FC1"/>
    <w:rsid w:val="00C360EB"/>
    <w:rsid w:val="00C36D47"/>
    <w:rsid w:val="00C5059F"/>
    <w:rsid w:val="00C50BDD"/>
    <w:rsid w:val="00C77363"/>
    <w:rsid w:val="00C81D8B"/>
    <w:rsid w:val="00C85254"/>
    <w:rsid w:val="00C93FE0"/>
    <w:rsid w:val="00CA4192"/>
    <w:rsid w:val="00CB3A47"/>
    <w:rsid w:val="00CE7B1F"/>
    <w:rsid w:val="00D03BFC"/>
    <w:rsid w:val="00D07036"/>
    <w:rsid w:val="00D31937"/>
    <w:rsid w:val="00D33FEB"/>
    <w:rsid w:val="00D61180"/>
    <w:rsid w:val="00D715BE"/>
    <w:rsid w:val="00D947C7"/>
    <w:rsid w:val="00DB2566"/>
    <w:rsid w:val="00DC3B1E"/>
    <w:rsid w:val="00DF0010"/>
    <w:rsid w:val="00DF1517"/>
    <w:rsid w:val="00DF501A"/>
    <w:rsid w:val="00E140F2"/>
    <w:rsid w:val="00E212A2"/>
    <w:rsid w:val="00E25938"/>
    <w:rsid w:val="00E3661D"/>
    <w:rsid w:val="00E44F7E"/>
    <w:rsid w:val="00E51D2F"/>
    <w:rsid w:val="00E6165A"/>
    <w:rsid w:val="00E7241E"/>
    <w:rsid w:val="00E824FD"/>
    <w:rsid w:val="00E92749"/>
    <w:rsid w:val="00E931B4"/>
    <w:rsid w:val="00EA1800"/>
    <w:rsid w:val="00EA19B6"/>
    <w:rsid w:val="00EA4555"/>
    <w:rsid w:val="00EC25AB"/>
    <w:rsid w:val="00ED1D56"/>
    <w:rsid w:val="00EE7159"/>
    <w:rsid w:val="00EF017D"/>
    <w:rsid w:val="00F02B32"/>
    <w:rsid w:val="00F0434A"/>
    <w:rsid w:val="00F122DB"/>
    <w:rsid w:val="00F16FA7"/>
    <w:rsid w:val="00F1729A"/>
    <w:rsid w:val="00F514BC"/>
    <w:rsid w:val="00F77A93"/>
    <w:rsid w:val="00F9078C"/>
    <w:rsid w:val="00F91D44"/>
    <w:rsid w:val="00F950CB"/>
    <w:rsid w:val="00FA293F"/>
    <w:rsid w:val="00FA5648"/>
    <w:rsid w:val="00FC60DA"/>
    <w:rsid w:val="00FD156F"/>
    <w:rsid w:val="00FD6142"/>
    <w:rsid w:val="00FE1400"/>
    <w:rsid w:val="00FE21C9"/>
    <w:rsid w:val="00FE247D"/>
    <w:rsid w:val="00FE2F15"/>
    <w:rsid w:val="00FF0994"/>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DA5B"/>
  <w15:docId w15:val="{34B9FB8A-442E-4FD1-A720-1BA826B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7E8"/>
    <w:rPr>
      <w:sz w:val="24"/>
      <w:szCs w:val="24"/>
    </w:rPr>
  </w:style>
  <w:style w:type="paragraph" w:styleId="Heading1">
    <w:name w:val="heading 1"/>
    <w:basedOn w:val="Normal"/>
    <w:next w:val="Normal"/>
    <w:qFormat/>
    <w:rsid w:val="008247E8"/>
    <w:pPr>
      <w:keepNext/>
      <w:outlineLvl w:val="0"/>
    </w:pPr>
    <w:rPr>
      <w:rFonts w:ascii="Palatino Linotype" w:hAnsi="Palatino Linotype"/>
      <w:b/>
      <w:sz w:val="28"/>
      <w:szCs w:val="28"/>
    </w:rPr>
  </w:style>
  <w:style w:type="paragraph" w:styleId="Heading2">
    <w:name w:val="heading 2"/>
    <w:basedOn w:val="Normal"/>
    <w:next w:val="Normal"/>
    <w:qFormat/>
    <w:rsid w:val="008247E8"/>
    <w:pPr>
      <w:keepNext/>
      <w:ind w:left="180" w:hanging="18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7E8"/>
    <w:rPr>
      <w:color w:val="0000FF"/>
      <w:u w:val="single"/>
    </w:rPr>
  </w:style>
  <w:style w:type="paragraph" w:styleId="BodyTextIndent">
    <w:name w:val="Body Text Indent"/>
    <w:basedOn w:val="Normal"/>
    <w:rsid w:val="008247E8"/>
    <w:pPr>
      <w:ind w:left="180"/>
    </w:pPr>
    <w:rPr>
      <w:rFonts w:ascii="Palatino Linotype" w:hAnsi="Palatino Linotype"/>
    </w:rPr>
  </w:style>
  <w:style w:type="paragraph" w:styleId="Footer">
    <w:name w:val="footer"/>
    <w:basedOn w:val="Normal"/>
    <w:rsid w:val="008247E8"/>
    <w:pPr>
      <w:tabs>
        <w:tab w:val="center" w:pos="4320"/>
        <w:tab w:val="right" w:pos="8640"/>
      </w:tabs>
    </w:pPr>
  </w:style>
  <w:style w:type="character" w:styleId="PageNumber">
    <w:name w:val="page number"/>
    <w:basedOn w:val="DefaultParagraphFont"/>
    <w:rsid w:val="008247E8"/>
  </w:style>
  <w:style w:type="character" w:styleId="Strong">
    <w:name w:val="Strong"/>
    <w:basedOn w:val="DefaultParagraphFont"/>
    <w:uiPriority w:val="22"/>
    <w:qFormat/>
    <w:rsid w:val="008247E8"/>
    <w:rPr>
      <w:b/>
      <w:bCs/>
    </w:rPr>
  </w:style>
  <w:style w:type="character" w:styleId="FollowedHyperlink">
    <w:name w:val="FollowedHyperlink"/>
    <w:basedOn w:val="DefaultParagraphFont"/>
    <w:rsid w:val="008247E8"/>
    <w:rPr>
      <w:color w:val="800080"/>
      <w:u w:val="single"/>
    </w:rPr>
  </w:style>
  <w:style w:type="paragraph" w:styleId="ListParagraph">
    <w:name w:val="List Paragraph"/>
    <w:basedOn w:val="Normal"/>
    <w:uiPriority w:val="34"/>
    <w:qFormat/>
    <w:rsid w:val="00340AF6"/>
    <w:pPr>
      <w:ind w:left="720"/>
      <w:contextualSpacing/>
    </w:pPr>
  </w:style>
  <w:style w:type="character" w:customStyle="1" w:styleId="apple-converted-space">
    <w:name w:val="apple-converted-space"/>
    <w:basedOn w:val="DefaultParagraphFont"/>
    <w:rsid w:val="00C360EB"/>
  </w:style>
  <w:style w:type="paragraph" w:styleId="BalloonText">
    <w:name w:val="Balloon Text"/>
    <w:basedOn w:val="Normal"/>
    <w:link w:val="BalloonTextChar"/>
    <w:semiHidden/>
    <w:unhideWhenUsed/>
    <w:rsid w:val="002D5546"/>
    <w:rPr>
      <w:rFonts w:ascii="Tahoma" w:hAnsi="Tahoma" w:cs="Tahoma"/>
      <w:sz w:val="16"/>
      <w:szCs w:val="16"/>
    </w:rPr>
  </w:style>
  <w:style w:type="character" w:customStyle="1" w:styleId="BalloonTextChar">
    <w:name w:val="Balloon Text Char"/>
    <w:basedOn w:val="DefaultParagraphFont"/>
    <w:link w:val="BalloonText"/>
    <w:semiHidden/>
    <w:rsid w:val="002D5546"/>
    <w:rPr>
      <w:rFonts w:ascii="Tahoma" w:hAnsi="Tahoma" w:cs="Tahoma"/>
      <w:sz w:val="16"/>
      <w:szCs w:val="16"/>
    </w:rPr>
  </w:style>
  <w:style w:type="character" w:customStyle="1" w:styleId="fnt0">
    <w:name w:val="fnt0"/>
    <w:basedOn w:val="DefaultParagraphFont"/>
    <w:rsid w:val="00C93FE0"/>
  </w:style>
  <w:style w:type="paragraph" w:customStyle="1" w:styleId="Default">
    <w:name w:val="Default"/>
    <w:rsid w:val="00813808"/>
    <w:pPr>
      <w:autoSpaceDE w:val="0"/>
      <w:autoSpaceDN w:val="0"/>
      <w:adjustRightInd w:val="0"/>
    </w:pPr>
    <w:rPr>
      <w:color w:val="000000"/>
      <w:sz w:val="24"/>
      <w:szCs w:val="24"/>
    </w:rPr>
  </w:style>
  <w:style w:type="character" w:customStyle="1" w:styleId="redtext">
    <w:name w:val="red_text"/>
    <w:basedOn w:val="DefaultParagraphFont"/>
    <w:rsid w:val="000F0DAC"/>
  </w:style>
  <w:style w:type="paragraph" w:customStyle="1" w:styleId="xxxmsolistparagraph">
    <w:name w:val="x_xxmsolistparagraph"/>
    <w:basedOn w:val="Normal"/>
    <w:rsid w:val="00116DD1"/>
    <w:pPr>
      <w:spacing w:before="100" w:beforeAutospacing="1" w:after="100" w:afterAutospacing="1"/>
    </w:pPr>
  </w:style>
  <w:style w:type="character" w:styleId="UnresolvedMention">
    <w:name w:val="Unresolved Mention"/>
    <w:basedOn w:val="DefaultParagraphFont"/>
    <w:uiPriority w:val="99"/>
    <w:semiHidden/>
    <w:unhideWhenUsed/>
    <w:rsid w:val="00116DD1"/>
    <w:rPr>
      <w:color w:val="605E5C"/>
      <w:shd w:val="clear" w:color="auto" w:fill="E1DFDD"/>
    </w:rPr>
  </w:style>
  <w:style w:type="table" w:styleId="TableGrid">
    <w:name w:val="Table Grid"/>
    <w:basedOn w:val="TableNormal"/>
    <w:rsid w:val="0088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5173">
      <w:bodyDiv w:val="1"/>
      <w:marLeft w:val="0"/>
      <w:marRight w:val="0"/>
      <w:marTop w:val="0"/>
      <w:marBottom w:val="0"/>
      <w:divBdr>
        <w:top w:val="none" w:sz="0" w:space="0" w:color="auto"/>
        <w:left w:val="none" w:sz="0" w:space="0" w:color="auto"/>
        <w:bottom w:val="none" w:sz="0" w:space="0" w:color="auto"/>
        <w:right w:val="none" w:sz="0" w:space="0" w:color="auto"/>
      </w:divBdr>
    </w:div>
    <w:div w:id="11110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palomar.edu/pages/drc/" TargetMode="External"/><Relationship Id="rId3" Type="http://schemas.openxmlformats.org/officeDocument/2006/relationships/settings" Target="settings.xml"/><Relationship Id="rId7" Type="http://schemas.openxmlformats.org/officeDocument/2006/relationships/hyperlink" Target="https://digital.wwnorton.com/prinecomi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6</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Links>
    <vt:vector size="6" baseType="variant">
      <vt:variant>
        <vt:i4>196670</vt:i4>
      </vt:variant>
      <vt:variant>
        <vt:i4>0</vt:i4>
      </vt:variant>
      <vt:variant>
        <vt:i4>0</vt:i4>
      </vt:variant>
      <vt:variant>
        <vt:i4>5</vt:i4>
      </vt:variant>
      <vt:variant>
        <vt:lpwstr>mailto:frahmani@palomar.edu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Rahmani, Farideh</cp:lastModifiedBy>
  <cp:revision>18</cp:revision>
  <cp:lastPrinted>2019-01-16T06:55:00Z</cp:lastPrinted>
  <dcterms:created xsi:type="dcterms:W3CDTF">2020-06-25T19:38:00Z</dcterms:created>
  <dcterms:modified xsi:type="dcterms:W3CDTF">2020-08-08T04:45:00Z</dcterms:modified>
</cp:coreProperties>
</file>